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7CC3E" w14:textId="163A19FE" w:rsidR="008B6B94" w:rsidRPr="008B6B94" w:rsidRDefault="008B6B94" w:rsidP="008B6B94">
      <w:pPr>
        <w:spacing w:after="0" w:line="240" w:lineRule="auto"/>
        <w:ind w:firstLine="567"/>
        <w:jc w:val="center"/>
        <w:rPr>
          <w:rFonts w:ascii="Times New Roman" w:hAnsi="Times New Roman"/>
          <w:b/>
          <w:sz w:val="28"/>
          <w:szCs w:val="28"/>
          <w:lang w:val="uk-UA"/>
        </w:rPr>
      </w:pPr>
      <w:bookmarkStart w:id="0" w:name="_Hlk162256304"/>
      <w:r w:rsidRPr="008B6B94">
        <w:rPr>
          <w:rFonts w:ascii="Times New Roman" w:hAnsi="Times New Roman"/>
          <w:noProof/>
          <w:sz w:val="28"/>
          <w:szCs w:val="28"/>
          <w:lang w:val="uk-UA"/>
        </w:rPr>
        <w:drawing>
          <wp:inline distT="0" distB="0" distL="0" distR="0" wp14:anchorId="49B8F3A5" wp14:editId="493F234D">
            <wp:extent cx="429260" cy="612140"/>
            <wp:effectExtent l="0" t="0" r="8890" b="0"/>
            <wp:docPr id="993583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4413556B" w14:textId="77777777" w:rsidR="008B6B94" w:rsidRPr="008B6B94" w:rsidRDefault="008B6B94" w:rsidP="008B6B94">
      <w:pPr>
        <w:spacing w:after="0" w:line="240" w:lineRule="auto"/>
        <w:ind w:firstLine="567"/>
        <w:jc w:val="center"/>
        <w:rPr>
          <w:rFonts w:ascii="Times New Roman" w:hAnsi="Times New Roman"/>
          <w:b/>
          <w:sz w:val="28"/>
          <w:szCs w:val="28"/>
          <w:lang w:val="uk-UA"/>
        </w:rPr>
      </w:pPr>
      <w:r w:rsidRPr="008B6B94">
        <w:rPr>
          <w:rFonts w:ascii="Times New Roman" w:hAnsi="Times New Roman"/>
          <w:b/>
          <w:sz w:val="28"/>
          <w:szCs w:val="28"/>
          <w:lang w:val="uk-UA"/>
        </w:rPr>
        <w:t>УКРАЇНА</w:t>
      </w:r>
    </w:p>
    <w:p w14:paraId="34C0BD1E" w14:textId="77777777" w:rsidR="008B6B94" w:rsidRPr="008B6B94" w:rsidRDefault="008B6B94" w:rsidP="008B6B94">
      <w:pPr>
        <w:spacing w:after="0" w:line="240" w:lineRule="auto"/>
        <w:ind w:firstLine="567"/>
        <w:jc w:val="center"/>
        <w:rPr>
          <w:rFonts w:ascii="Times New Roman" w:hAnsi="Times New Roman"/>
          <w:b/>
          <w:sz w:val="28"/>
          <w:szCs w:val="28"/>
          <w:lang w:val="uk-UA"/>
        </w:rPr>
      </w:pPr>
      <w:r w:rsidRPr="008B6B94">
        <w:rPr>
          <w:rFonts w:ascii="Times New Roman" w:hAnsi="Times New Roman"/>
          <w:b/>
          <w:sz w:val="28"/>
          <w:szCs w:val="28"/>
          <w:lang w:val="uk-UA"/>
        </w:rPr>
        <w:t>ПОГРЕБИЩЕНСЬКА МІСЬКА РАДА</w:t>
      </w:r>
    </w:p>
    <w:p w14:paraId="6123FA2B" w14:textId="77777777" w:rsidR="008B6B94" w:rsidRPr="008B6B94" w:rsidRDefault="008B6B94" w:rsidP="008B6B94">
      <w:pPr>
        <w:spacing w:after="0" w:line="240" w:lineRule="auto"/>
        <w:ind w:firstLine="567"/>
        <w:jc w:val="center"/>
        <w:rPr>
          <w:rFonts w:ascii="Times New Roman" w:hAnsi="Times New Roman"/>
          <w:b/>
          <w:sz w:val="28"/>
          <w:szCs w:val="28"/>
          <w:lang w:val="uk-UA"/>
        </w:rPr>
      </w:pPr>
      <w:r w:rsidRPr="008B6B94">
        <w:rPr>
          <w:rFonts w:ascii="Times New Roman" w:hAnsi="Times New Roman"/>
          <w:b/>
          <w:sz w:val="28"/>
          <w:szCs w:val="28"/>
          <w:lang w:val="uk-UA"/>
        </w:rPr>
        <w:t>ВІННИЦЬКОГО РАЙОНУ ВІННИЦЬКОЇ ОБЛАСТІ</w:t>
      </w:r>
    </w:p>
    <w:p w14:paraId="3C412E65" w14:textId="77777777" w:rsidR="008B6B94" w:rsidRPr="008B6B94" w:rsidRDefault="008B6B94" w:rsidP="008B6B94">
      <w:pPr>
        <w:spacing w:after="0" w:line="240" w:lineRule="auto"/>
        <w:ind w:firstLine="567"/>
        <w:jc w:val="center"/>
        <w:rPr>
          <w:rFonts w:ascii="Times New Roman" w:hAnsi="Times New Roman"/>
          <w:b/>
          <w:sz w:val="28"/>
          <w:szCs w:val="28"/>
          <w:lang w:val="uk-UA"/>
        </w:rPr>
      </w:pPr>
    </w:p>
    <w:p w14:paraId="2B9DAC50" w14:textId="77777777" w:rsidR="008B6B94" w:rsidRPr="008B6B94" w:rsidRDefault="008B6B94" w:rsidP="008B6B94">
      <w:pPr>
        <w:spacing w:after="0" w:line="240" w:lineRule="auto"/>
        <w:ind w:firstLine="567"/>
        <w:jc w:val="center"/>
        <w:rPr>
          <w:rFonts w:ascii="Times New Roman" w:hAnsi="Times New Roman"/>
          <w:b/>
          <w:sz w:val="28"/>
          <w:szCs w:val="28"/>
          <w:lang w:val="uk-UA"/>
        </w:rPr>
      </w:pPr>
      <w:r w:rsidRPr="008B6B94">
        <w:rPr>
          <w:rFonts w:ascii="Times New Roman" w:hAnsi="Times New Roman"/>
          <w:b/>
          <w:sz w:val="28"/>
          <w:szCs w:val="28"/>
          <w:lang w:val="uk-UA"/>
        </w:rPr>
        <w:t>РІШЕННЯ</w:t>
      </w:r>
    </w:p>
    <w:p w14:paraId="5AE847D0" w14:textId="77777777" w:rsidR="008B6B94" w:rsidRPr="008B6B94" w:rsidRDefault="008B6B94" w:rsidP="008B6B94">
      <w:pPr>
        <w:spacing w:after="0" w:line="240" w:lineRule="auto"/>
        <w:ind w:firstLine="567"/>
        <w:jc w:val="center"/>
        <w:rPr>
          <w:rFonts w:ascii="Times New Roman" w:hAnsi="Times New Roman"/>
          <w:b/>
          <w:sz w:val="28"/>
          <w:szCs w:val="28"/>
          <w:lang w:val="uk-UA"/>
        </w:rPr>
      </w:pPr>
    </w:p>
    <w:p w14:paraId="1C17CCBC" w14:textId="77777777" w:rsidR="008B6B94" w:rsidRPr="008B6B94" w:rsidRDefault="008B6B94" w:rsidP="008B6B94">
      <w:pPr>
        <w:spacing w:after="0" w:line="240" w:lineRule="auto"/>
        <w:ind w:firstLine="567"/>
        <w:jc w:val="center"/>
        <w:rPr>
          <w:rFonts w:ascii="Times New Roman" w:hAnsi="Times New Roman"/>
          <w:b/>
          <w:sz w:val="28"/>
          <w:szCs w:val="28"/>
          <w:lang w:val="uk-UA"/>
        </w:rPr>
      </w:pPr>
      <w:r w:rsidRPr="008B6B94">
        <w:rPr>
          <w:rFonts w:ascii="Times New Roman" w:hAnsi="Times New Roman"/>
          <w:b/>
          <w:sz w:val="28"/>
          <w:szCs w:val="28"/>
          <w:lang w:val="uk-UA"/>
        </w:rPr>
        <w:t>80 сесія 8 скликання</w:t>
      </w:r>
    </w:p>
    <w:p w14:paraId="5815F76D" w14:textId="77777777" w:rsidR="008B6B94" w:rsidRPr="008B6B94" w:rsidRDefault="008B6B94" w:rsidP="008B6B94">
      <w:pPr>
        <w:spacing w:after="0" w:line="240" w:lineRule="auto"/>
        <w:ind w:firstLine="567"/>
        <w:jc w:val="center"/>
        <w:rPr>
          <w:rFonts w:ascii="Times New Roman" w:hAnsi="Times New Roman"/>
          <w:b/>
          <w:sz w:val="28"/>
          <w:szCs w:val="28"/>
          <w:lang w:val="uk-UA"/>
        </w:rPr>
      </w:pPr>
    </w:p>
    <w:p w14:paraId="5DC1F41A" w14:textId="1F0AD216" w:rsidR="008B6B94" w:rsidRPr="008B6B94" w:rsidRDefault="008B6B94" w:rsidP="008B6B94">
      <w:pPr>
        <w:spacing w:after="0" w:line="240" w:lineRule="auto"/>
        <w:rPr>
          <w:rFonts w:ascii="Times New Roman" w:hAnsi="Times New Roman"/>
          <w:sz w:val="28"/>
          <w:szCs w:val="28"/>
          <w:lang w:val="uk-UA"/>
        </w:rPr>
      </w:pPr>
      <w:r w:rsidRPr="008B6B94">
        <w:rPr>
          <w:rFonts w:ascii="Times New Roman" w:hAnsi="Times New Roman"/>
          <w:sz w:val="28"/>
          <w:szCs w:val="28"/>
          <w:lang w:val="uk-UA"/>
        </w:rPr>
        <w:t>25 вересня 2025 року                         м. Погребище                                    № 88</w:t>
      </w:r>
      <w:r>
        <w:rPr>
          <w:rFonts w:ascii="Times New Roman" w:hAnsi="Times New Roman"/>
          <w:sz w:val="28"/>
          <w:szCs w:val="28"/>
          <w:lang w:val="uk-UA"/>
        </w:rPr>
        <w:t>7</w:t>
      </w:r>
    </w:p>
    <w:p w14:paraId="07AC2924" w14:textId="77777777" w:rsidR="002E7437" w:rsidRPr="008C0576" w:rsidRDefault="002E7437" w:rsidP="002E7437">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6096"/>
        <w:gridCol w:w="3474"/>
      </w:tblGrid>
      <w:tr w:rsidR="002E7437" w:rsidRPr="008B6B94" w14:paraId="37A1202D" w14:textId="77777777" w:rsidTr="001546EF">
        <w:tc>
          <w:tcPr>
            <w:tcW w:w="6096" w:type="dxa"/>
            <w:hideMark/>
          </w:tcPr>
          <w:p w14:paraId="72B2FBAE" w14:textId="2EB251EB" w:rsidR="002E7437" w:rsidRPr="008C0576" w:rsidRDefault="00E12F6D" w:rsidP="002E7437">
            <w:pPr>
              <w:spacing w:after="0" w:line="240" w:lineRule="auto"/>
              <w:rPr>
                <w:rFonts w:ascii="Times New Roman" w:hAnsi="Times New Roman"/>
                <w:b/>
                <w:bCs/>
                <w:sz w:val="28"/>
                <w:szCs w:val="28"/>
                <w:lang w:val="uk-UA"/>
              </w:rPr>
            </w:pPr>
            <w:r w:rsidRPr="008C0576">
              <w:rPr>
                <w:rFonts w:ascii="Times New Roman" w:hAnsi="Times New Roman"/>
                <w:b/>
                <w:sz w:val="28"/>
                <w:szCs w:val="28"/>
                <w:lang w:val="uk-UA"/>
              </w:rPr>
              <w:t xml:space="preserve">Про звіт </w:t>
            </w:r>
            <w:r w:rsidR="00BF5A55" w:rsidRPr="008C0576">
              <w:rPr>
                <w:rFonts w:ascii="Times New Roman" w:hAnsi="Times New Roman"/>
                <w:b/>
                <w:sz w:val="28"/>
                <w:szCs w:val="28"/>
                <w:lang w:val="uk-UA"/>
              </w:rPr>
              <w:t>директора</w:t>
            </w:r>
            <w:r w:rsidRPr="008C0576">
              <w:rPr>
                <w:rFonts w:ascii="Times New Roman" w:hAnsi="Times New Roman"/>
                <w:b/>
                <w:sz w:val="28"/>
                <w:szCs w:val="28"/>
                <w:lang w:val="uk-UA"/>
              </w:rPr>
              <w:t xml:space="preserve"> комунального підприємства «Погребище</w:t>
            </w:r>
            <w:r w:rsidR="00BF5A55" w:rsidRPr="008C0576">
              <w:rPr>
                <w:rFonts w:ascii="Times New Roman" w:hAnsi="Times New Roman"/>
                <w:b/>
                <w:sz w:val="28"/>
                <w:szCs w:val="28"/>
                <w:lang w:val="uk-UA"/>
              </w:rPr>
              <w:t>водоканал</w:t>
            </w:r>
            <w:r w:rsidRPr="008C0576">
              <w:rPr>
                <w:rFonts w:ascii="Times New Roman" w:hAnsi="Times New Roman"/>
                <w:b/>
                <w:sz w:val="28"/>
                <w:szCs w:val="28"/>
                <w:lang w:val="uk-UA"/>
              </w:rPr>
              <w:t xml:space="preserve">» Погребищенської міської ради Вінницької області </w:t>
            </w:r>
            <w:r w:rsidR="00BF5A55" w:rsidRPr="008C0576">
              <w:rPr>
                <w:rFonts w:ascii="Times New Roman" w:hAnsi="Times New Roman"/>
                <w:b/>
                <w:sz w:val="28"/>
                <w:szCs w:val="28"/>
                <w:lang w:val="uk-UA"/>
              </w:rPr>
              <w:t>Нікітішина Андрія Станіславовича</w:t>
            </w:r>
            <w:r w:rsidRPr="008C0576">
              <w:rPr>
                <w:rFonts w:ascii="Times New Roman" w:hAnsi="Times New Roman"/>
                <w:b/>
                <w:sz w:val="28"/>
                <w:szCs w:val="28"/>
                <w:lang w:val="uk-UA"/>
              </w:rPr>
              <w:t xml:space="preserve"> про діяльність з управління підприємством, закріпленим за підприємством майном</w:t>
            </w:r>
          </w:p>
        </w:tc>
        <w:tc>
          <w:tcPr>
            <w:tcW w:w="3474" w:type="dxa"/>
          </w:tcPr>
          <w:p w14:paraId="576E257D" w14:textId="77777777" w:rsidR="002E7437" w:rsidRPr="008C0576" w:rsidRDefault="002E7437" w:rsidP="002E7437">
            <w:pPr>
              <w:spacing w:after="0" w:line="240" w:lineRule="auto"/>
              <w:ind w:firstLine="567"/>
              <w:jc w:val="center"/>
              <w:rPr>
                <w:rFonts w:ascii="Times New Roman" w:hAnsi="Times New Roman"/>
                <w:b/>
                <w:sz w:val="28"/>
                <w:szCs w:val="28"/>
                <w:lang w:val="uk-UA"/>
              </w:rPr>
            </w:pPr>
          </w:p>
        </w:tc>
      </w:tr>
    </w:tbl>
    <w:p w14:paraId="3B5C2A2D" w14:textId="77777777" w:rsidR="002E7437" w:rsidRPr="008C0576" w:rsidRDefault="002E7437" w:rsidP="002E7437">
      <w:pPr>
        <w:tabs>
          <w:tab w:val="center" w:pos="5089"/>
          <w:tab w:val="right" w:pos="9639"/>
        </w:tabs>
        <w:spacing w:after="0" w:line="240" w:lineRule="auto"/>
        <w:ind w:firstLine="567"/>
        <w:jc w:val="center"/>
        <w:rPr>
          <w:rFonts w:ascii="Times New Roman" w:hAnsi="Times New Roman"/>
          <w:b/>
          <w:bCs/>
          <w:position w:val="-1"/>
          <w:sz w:val="28"/>
          <w:szCs w:val="28"/>
          <w:lang w:val="uk-UA"/>
        </w:rPr>
      </w:pPr>
    </w:p>
    <w:p w14:paraId="05463C9D" w14:textId="159176E9" w:rsidR="0012157F" w:rsidRPr="008C0576" w:rsidRDefault="00E12F6D" w:rsidP="000E7141">
      <w:pPr>
        <w:spacing w:after="0" w:line="240" w:lineRule="auto"/>
        <w:ind w:firstLine="709"/>
        <w:jc w:val="both"/>
        <w:rPr>
          <w:rFonts w:ascii="Times New Roman" w:hAnsi="Times New Roman"/>
          <w:sz w:val="28"/>
          <w:szCs w:val="28"/>
          <w:lang w:val="uk-UA"/>
        </w:rPr>
      </w:pPr>
      <w:r w:rsidRPr="008C0576">
        <w:rPr>
          <w:rFonts w:ascii="Times New Roman" w:eastAsia="Calibri" w:hAnsi="Times New Roman"/>
          <w:sz w:val="28"/>
          <w:szCs w:val="28"/>
          <w:lang w:val="uk-UA" w:eastAsia="en-US"/>
        </w:rPr>
        <w:t>Керуючись статтею 26, частиною першою статті 59 Закону України «Про місцеве самоврядування в Україні»</w:t>
      </w:r>
      <w:r w:rsidR="004D58CE" w:rsidRPr="008C0576">
        <w:rPr>
          <w:rFonts w:ascii="Times New Roman" w:hAnsi="Times New Roman"/>
          <w:sz w:val="28"/>
          <w:szCs w:val="28"/>
          <w:lang w:val="uk-UA"/>
        </w:rPr>
        <w:t>,</w:t>
      </w:r>
      <w:r w:rsidR="00956BC8" w:rsidRPr="008C0576">
        <w:rPr>
          <w:rFonts w:ascii="Times New Roman" w:hAnsi="Times New Roman"/>
          <w:sz w:val="28"/>
          <w:szCs w:val="28"/>
          <w:lang w:val="uk-UA"/>
        </w:rPr>
        <w:t xml:space="preserve"> </w:t>
      </w:r>
      <w:r w:rsidRPr="008C0576">
        <w:rPr>
          <w:rFonts w:ascii="Times New Roman" w:hAnsi="Times New Roman"/>
          <w:sz w:val="28"/>
          <w:szCs w:val="28"/>
          <w:lang w:val="uk-UA"/>
        </w:rPr>
        <w:t>враховуючи рішення 67 сесії Погребищенської міської ради 8 скликання від 20 грудня 2024 року № 1170 «Про план роботи Погребищенської міської ради на 2025 рік», висновки та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 з питань планування фінансів і бюджету, соціально-економічного розвитку територіальної громади</w:t>
      </w:r>
      <w:r w:rsidR="005927BF" w:rsidRPr="008C0576">
        <w:rPr>
          <w:rFonts w:ascii="Times New Roman" w:hAnsi="Times New Roman"/>
          <w:sz w:val="28"/>
          <w:szCs w:val="28"/>
          <w:lang w:val="uk-UA"/>
        </w:rPr>
        <w:t>,</w:t>
      </w:r>
      <w:r w:rsidR="008D04E6" w:rsidRPr="008C0576">
        <w:rPr>
          <w:rFonts w:ascii="Times New Roman" w:hAnsi="Times New Roman"/>
          <w:sz w:val="28"/>
          <w:szCs w:val="28"/>
          <w:lang w:val="uk-UA"/>
        </w:rPr>
        <w:t xml:space="preserve"> </w:t>
      </w:r>
      <w:r w:rsidR="00467CE5" w:rsidRPr="008C0576">
        <w:rPr>
          <w:rFonts w:ascii="Times New Roman" w:hAnsi="Times New Roman"/>
          <w:sz w:val="28"/>
          <w:szCs w:val="28"/>
          <w:lang w:val="uk-UA"/>
        </w:rPr>
        <w:t xml:space="preserve">заслухавши </w:t>
      </w:r>
      <w:r w:rsidRPr="008C0576">
        <w:rPr>
          <w:rFonts w:ascii="Times New Roman" w:hAnsi="Times New Roman"/>
          <w:bCs/>
          <w:sz w:val="28"/>
          <w:szCs w:val="28"/>
          <w:lang w:val="uk-UA"/>
        </w:rPr>
        <w:t xml:space="preserve">звіт </w:t>
      </w:r>
      <w:r w:rsidR="00BF5A55" w:rsidRPr="008C0576">
        <w:rPr>
          <w:rFonts w:ascii="Times New Roman" w:hAnsi="Times New Roman"/>
          <w:bCs/>
          <w:sz w:val="28"/>
          <w:szCs w:val="28"/>
          <w:lang w:val="uk-UA"/>
        </w:rPr>
        <w:t>директора</w:t>
      </w:r>
      <w:r w:rsidRPr="008C0576">
        <w:rPr>
          <w:rFonts w:ascii="Times New Roman" w:hAnsi="Times New Roman"/>
          <w:bCs/>
          <w:sz w:val="28"/>
          <w:szCs w:val="28"/>
          <w:lang w:val="uk-UA"/>
        </w:rPr>
        <w:t xml:space="preserve"> комунального підприємства «Погребище</w:t>
      </w:r>
      <w:r w:rsidR="00BF5A55" w:rsidRPr="008C0576">
        <w:rPr>
          <w:rFonts w:ascii="Times New Roman" w:hAnsi="Times New Roman"/>
          <w:bCs/>
          <w:sz w:val="28"/>
          <w:szCs w:val="28"/>
          <w:lang w:val="uk-UA"/>
        </w:rPr>
        <w:t>водоканал</w:t>
      </w:r>
      <w:r w:rsidRPr="008C0576">
        <w:rPr>
          <w:rFonts w:ascii="Times New Roman" w:hAnsi="Times New Roman"/>
          <w:bCs/>
          <w:sz w:val="28"/>
          <w:szCs w:val="28"/>
          <w:lang w:val="uk-UA"/>
        </w:rPr>
        <w:t xml:space="preserve">» Погребищенської міської ради Вінницької області </w:t>
      </w:r>
      <w:r w:rsidR="00BF5A55" w:rsidRPr="008C0576">
        <w:rPr>
          <w:rFonts w:ascii="Times New Roman" w:hAnsi="Times New Roman"/>
          <w:bCs/>
          <w:sz w:val="28"/>
          <w:szCs w:val="28"/>
          <w:lang w:val="uk-UA"/>
        </w:rPr>
        <w:t>Нікітішина Андрія Станіславовича</w:t>
      </w:r>
      <w:r w:rsidRPr="008C0576">
        <w:rPr>
          <w:rFonts w:ascii="Times New Roman" w:hAnsi="Times New Roman"/>
          <w:bCs/>
          <w:sz w:val="28"/>
          <w:szCs w:val="28"/>
          <w:lang w:val="uk-UA"/>
        </w:rPr>
        <w:t xml:space="preserve"> про діяльність з управління підприємством, закріпленим за підприємством майном</w:t>
      </w:r>
      <w:r w:rsidR="00C34EF1" w:rsidRPr="008C0576">
        <w:rPr>
          <w:rFonts w:ascii="Times New Roman" w:hAnsi="Times New Roman"/>
          <w:sz w:val="28"/>
          <w:szCs w:val="28"/>
          <w:lang w:val="uk-UA"/>
        </w:rPr>
        <w:t xml:space="preserve"> </w:t>
      </w:r>
      <w:r w:rsidR="0012157F" w:rsidRPr="008C0576">
        <w:rPr>
          <w:rFonts w:ascii="Times New Roman" w:hAnsi="Times New Roman"/>
          <w:sz w:val="28"/>
          <w:szCs w:val="28"/>
          <w:lang w:val="uk-UA"/>
        </w:rPr>
        <w:t>Погребищенська міська рада</w:t>
      </w:r>
    </w:p>
    <w:p w14:paraId="0E1C1C32" w14:textId="77777777" w:rsidR="00E12F6D" w:rsidRPr="00B80001" w:rsidRDefault="00E12F6D" w:rsidP="00E12F6D">
      <w:pPr>
        <w:spacing w:after="0" w:line="240" w:lineRule="auto"/>
        <w:jc w:val="both"/>
        <w:rPr>
          <w:rFonts w:ascii="Times New Roman" w:hAnsi="Times New Roman"/>
          <w:sz w:val="32"/>
          <w:szCs w:val="32"/>
          <w:lang w:val="uk-UA"/>
        </w:rPr>
      </w:pPr>
    </w:p>
    <w:p w14:paraId="728FF3C7" w14:textId="14BC1270" w:rsidR="008D04E6" w:rsidRPr="008C0576" w:rsidRDefault="00C34EF1" w:rsidP="00E12F6D">
      <w:pPr>
        <w:spacing w:after="0" w:line="240" w:lineRule="auto"/>
        <w:jc w:val="both"/>
        <w:rPr>
          <w:rFonts w:ascii="Times New Roman" w:hAnsi="Times New Roman"/>
          <w:bCs/>
          <w:sz w:val="28"/>
          <w:szCs w:val="28"/>
          <w:lang w:val="uk-UA"/>
        </w:rPr>
      </w:pPr>
      <w:r w:rsidRPr="008C0576">
        <w:rPr>
          <w:rFonts w:ascii="Times New Roman" w:hAnsi="Times New Roman"/>
          <w:bCs/>
          <w:sz w:val="28"/>
          <w:szCs w:val="28"/>
          <w:lang w:val="uk-UA"/>
        </w:rPr>
        <w:t>ВИРІШИЛА:</w:t>
      </w:r>
    </w:p>
    <w:p w14:paraId="17881897" w14:textId="77777777" w:rsidR="0012157F" w:rsidRPr="008C0576" w:rsidRDefault="0012157F" w:rsidP="000E7141">
      <w:pPr>
        <w:spacing w:after="0" w:line="240" w:lineRule="auto"/>
        <w:ind w:firstLine="709"/>
        <w:jc w:val="both"/>
        <w:rPr>
          <w:rFonts w:ascii="Times New Roman" w:hAnsi="Times New Roman"/>
          <w:sz w:val="28"/>
          <w:szCs w:val="28"/>
          <w:lang w:val="uk-UA"/>
        </w:rPr>
      </w:pPr>
    </w:p>
    <w:p w14:paraId="4A3BE4B6" w14:textId="77777777" w:rsidR="001546EF" w:rsidRPr="008C0576" w:rsidRDefault="001546EF" w:rsidP="000E7141">
      <w:pPr>
        <w:spacing w:after="0" w:line="240" w:lineRule="auto"/>
        <w:ind w:firstLine="709"/>
        <w:jc w:val="both"/>
        <w:rPr>
          <w:rFonts w:ascii="Times New Roman" w:hAnsi="Times New Roman"/>
          <w:sz w:val="28"/>
          <w:szCs w:val="28"/>
          <w:lang w:val="uk-UA"/>
        </w:rPr>
      </w:pPr>
    </w:p>
    <w:p w14:paraId="5B24146C" w14:textId="6A92F617" w:rsidR="00CE409A" w:rsidRPr="008C0576" w:rsidRDefault="00CF5CF5" w:rsidP="000E7141">
      <w:pPr>
        <w:pStyle w:val="a3"/>
        <w:tabs>
          <w:tab w:val="left" w:pos="0"/>
        </w:tabs>
        <w:spacing w:after="0" w:line="240" w:lineRule="auto"/>
        <w:ind w:left="0" w:firstLine="709"/>
        <w:jc w:val="both"/>
        <w:rPr>
          <w:rFonts w:ascii="Times New Roman" w:hAnsi="Times New Roman"/>
          <w:sz w:val="28"/>
          <w:szCs w:val="28"/>
          <w:lang w:val="uk-UA"/>
        </w:rPr>
      </w:pPr>
      <w:r w:rsidRPr="008C0576">
        <w:rPr>
          <w:rFonts w:ascii="Times New Roman" w:hAnsi="Times New Roman"/>
          <w:sz w:val="28"/>
          <w:szCs w:val="28"/>
          <w:lang w:val="uk-UA"/>
        </w:rPr>
        <w:t xml:space="preserve">1. </w:t>
      </w:r>
      <w:r w:rsidR="004D58CE" w:rsidRPr="008C0576">
        <w:rPr>
          <w:rFonts w:ascii="Times New Roman" w:hAnsi="Times New Roman"/>
          <w:sz w:val="28"/>
          <w:szCs w:val="28"/>
          <w:lang w:val="uk-UA"/>
        </w:rPr>
        <w:t xml:space="preserve">Звіт </w:t>
      </w:r>
      <w:r w:rsidR="00BF5A55" w:rsidRPr="008C0576">
        <w:rPr>
          <w:rFonts w:ascii="Times New Roman" w:hAnsi="Times New Roman"/>
          <w:bCs/>
          <w:sz w:val="28"/>
          <w:szCs w:val="28"/>
          <w:lang w:val="uk-UA"/>
        </w:rPr>
        <w:t>директора комунального підприємства «Погребищеводоканал» Погребищенської міської ради Вінницької області Нікітішина Андрія Станіславовича про діяльність з управління підприємством, закріпленим за підприємством майном</w:t>
      </w:r>
      <w:r w:rsidR="004D58CE" w:rsidRPr="008C0576">
        <w:rPr>
          <w:rFonts w:ascii="Times New Roman" w:hAnsi="Times New Roman"/>
          <w:sz w:val="28"/>
          <w:szCs w:val="28"/>
          <w:lang w:val="uk-UA"/>
        </w:rPr>
        <w:t>, що додається, взяти до відома.</w:t>
      </w:r>
    </w:p>
    <w:p w14:paraId="00D5D958" w14:textId="77777777" w:rsidR="001546EF" w:rsidRPr="008C0576" w:rsidRDefault="001546EF" w:rsidP="00E12F6D">
      <w:pPr>
        <w:pStyle w:val="21"/>
        <w:shd w:val="clear" w:color="auto" w:fill="auto"/>
        <w:spacing w:before="0" w:after="0" w:line="240" w:lineRule="auto"/>
        <w:ind w:firstLine="709"/>
        <w:rPr>
          <w:rFonts w:ascii="Times New Roman" w:hAnsi="Times New Roman"/>
          <w:lang w:val="uk-UA"/>
        </w:rPr>
      </w:pPr>
    </w:p>
    <w:p w14:paraId="5E25C67E" w14:textId="77777777" w:rsidR="001546EF" w:rsidRDefault="001546EF" w:rsidP="00E12F6D">
      <w:pPr>
        <w:pStyle w:val="21"/>
        <w:shd w:val="clear" w:color="auto" w:fill="auto"/>
        <w:spacing w:before="0" w:after="0" w:line="240" w:lineRule="auto"/>
        <w:ind w:firstLine="709"/>
        <w:rPr>
          <w:rFonts w:ascii="Times New Roman" w:hAnsi="Times New Roman"/>
          <w:lang w:val="uk-UA"/>
        </w:rPr>
      </w:pPr>
    </w:p>
    <w:p w14:paraId="0ABB968D" w14:textId="77777777" w:rsidR="00B80001" w:rsidRPr="008C0576" w:rsidRDefault="00B80001" w:rsidP="00E12F6D">
      <w:pPr>
        <w:pStyle w:val="21"/>
        <w:shd w:val="clear" w:color="auto" w:fill="auto"/>
        <w:spacing w:before="0" w:after="0" w:line="240" w:lineRule="auto"/>
        <w:ind w:firstLine="709"/>
        <w:rPr>
          <w:rFonts w:ascii="Times New Roman" w:hAnsi="Times New Roman"/>
          <w:lang w:val="uk-UA"/>
        </w:rPr>
      </w:pPr>
    </w:p>
    <w:p w14:paraId="35188B24" w14:textId="77777777" w:rsidR="001546EF" w:rsidRPr="008C0576" w:rsidRDefault="001546EF" w:rsidP="00E12F6D">
      <w:pPr>
        <w:pStyle w:val="21"/>
        <w:shd w:val="clear" w:color="auto" w:fill="auto"/>
        <w:spacing w:before="0" w:after="0" w:line="240" w:lineRule="auto"/>
        <w:ind w:firstLine="709"/>
        <w:rPr>
          <w:rFonts w:ascii="Times New Roman" w:hAnsi="Times New Roman"/>
          <w:lang w:val="uk-UA"/>
        </w:rPr>
      </w:pPr>
    </w:p>
    <w:p w14:paraId="24A39341" w14:textId="7351FC2D" w:rsidR="00E12F6D" w:rsidRPr="008C0576" w:rsidRDefault="00BF5A55" w:rsidP="00E12F6D">
      <w:pPr>
        <w:pStyle w:val="21"/>
        <w:shd w:val="clear" w:color="auto" w:fill="auto"/>
        <w:spacing w:before="0" w:after="0" w:line="240" w:lineRule="auto"/>
        <w:ind w:firstLine="709"/>
        <w:rPr>
          <w:rFonts w:ascii="Times New Roman" w:hAnsi="Times New Roman"/>
          <w:szCs w:val="28"/>
          <w:lang w:val="uk-UA"/>
        </w:rPr>
      </w:pPr>
      <w:r w:rsidRPr="008C0576">
        <w:rPr>
          <w:rFonts w:ascii="Times New Roman" w:hAnsi="Times New Roman"/>
          <w:lang w:val="uk-UA"/>
        </w:rPr>
        <w:lastRenderedPageBreak/>
        <w:t>2</w:t>
      </w:r>
      <w:r w:rsidR="00CE409A" w:rsidRPr="008C0576">
        <w:rPr>
          <w:rFonts w:ascii="Times New Roman" w:hAnsi="Times New Roman"/>
          <w:lang w:val="uk-UA"/>
        </w:rPr>
        <w:t xml:space="preserve">. </w:t>
      </w:r>
      <w:r w:rsidR="00E12F6D" w:rsidRPr="008C0576">
        <w:rPr>
          <w:rFonts w:ascii="Times New Roman" w:hAnsi="Times New Roman"/>
          <w:szCs w:val="28"/>
          <w:lang w:val="uk-UA"/>
        </w:rPr>
        <w:t>Контроль за виконанням цього рішення покласти на постійні комісії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w:t>
      </w:r>
      <w:r w:rsidR="00E12F6D" w:rsidRPr="008C0576">
        <w:rPr>
          <w:szCs w:val="28"/>
          <w:lang w:val="uk-UA"/>
        </w:rPr>
        <w:t xml:space="preserve"> </w:t>
      </w:r>
      <w:r w:rsidR="00E12F6D" w:rsidRPr="008C0576">
        <w:rPr>
          <w:rFonts w:ascii="Times New Roman" w:hAnsi="Times New Roman"/>
          <w:szCs w:val="28"/>
          <w:lang w:val="uk-UA"/>
        </w:rPr>
        <w:t>з питань планування фінансів і бюджету, соціально-економічного розвитку територіальної громади.</w:t>
      </w:r>
    </w:p>
    <w:p w14:paraId="65D07613" w14:textId="3254E44E" w:rsidR="005927BF" w:rsidRPr="008C0576" w:rsidRDefault="005927BF" w:rsidP="000E7141">
      <w:pPr>
        <w:pStyle w:val="21"/>
        <w:shd w:val="clear" w:color="auto" w:fill="auto"/>
        <w:spacing w:before="0" w:after="0" w:line="240" w:lineRule="auto"/>
        <w:ind w:firstLine="709"/>
        <w:rPr>
          <w:rFonts w:ascii="Times New Roman" w:hAnsi="Times New Roman"/>
          <w:lang w:val="uk-UA"/>
        </w:rPr>
      </w:pPr>
    </w:p>
    <w:p w14:paraId="094EA86C" w14:textId="77777777" w:rsidR="0012157F" w:rsidRPr="008C0576" w:rsidRDefault="0012157F" w:rsidP="000E7141">
      <w:pPr>
        <w:pStyle w:val="21"/>
        <w:shd w:val="clear" w:color="auto" w:fill="auto"/>
        <w:spacing w:before="0" w:after="0" w:line="240" w:lineRule="auto"/>
        <w:ind w:firstLine="709"/>
        <w:rPr>
          <w:rFonts w:ascii="Times New Roman" w:hAnsi="Times New Roman"/>
          <w:lang w:val="uk-UA"/>
        </w:rPr>
      </w:pPr>
    </w:p>
    <w:p w14:paraId="299FF1D4" w14:textId="77777777" w:rsidR="0012157F" w:rsidRPr="008C0576" w:rsidRDefault="0012157F" w:rsidP="000E7141">
      <w:pPr>
        <w:pStyle w:val="21"/>
        <w:shd w:val="clear" w:color="auto" w:fill="auto"/>
        <w:spacing w:before="0" w:after="0" w:line="240" w:lineRule="auto"/>
        <w:ind w:firstLine="709"/>
        <w:rPr>
          <w:rFonts w:ascii="Times New Roman" w:hAnsi="Times New Roman"/>
          <w:lang w:val="uk-UA"/>
        </w:rPr>
      </w:pPr>
    </w:p>
    <w:p w14:paraId="2577E54F" w14:textId="77777777" w:rsidR="00E12F6D" w:rsidRPr="008C0576" w:rsidRDefault="00E12F6D" w:rsidP="00E12F6D">
      <w:pPr>
        <w:shd w:val="clear" w:color="auto" w:fill="FFFFFF"/>
        <w:jc w:val="both"/>
        <w:rPr>
          <w:rFonts w:ascii="Times New Roman" w:hAnsi="Times New Roman"/>
          <w:b/>
          <w:bCs/>
          <w:sz w:val="28"/>
          <w:szCs w:val="28"/>
          <w:lang w:val="uk-UA" w:eastAsia="zh-CN"/>
        </w:rPr>
      </w:pPr>
      <w:r w:rsidRPr="008C0576">
        <w:rPr>
          <w:rFonts w:ascii="Times New Roman" w:hAnsi="Times New Roman"/>
          <w:b/>
          <w:bCs/>
          <w:sz w:val="28"/>
          <w:szCs w:val="28"/>
          <w:lang w:val="uk-UA"/>
        </w:rPr>
        <w:t xml:space="preserve">  Міський голова                                                        Сергій ВОЛИНСЬКИЙ </w:t>
      </w:r>
    </w:p>
    <w:p w14:paraId="2C977F63" w14:textId="77777777" w:rsidR="0012157F" w:rsidRPr="008C0576" w:rsidRDefault="0012157F">
      <w:pPr>
        <w:spacing w:after="0" w:line="240" w:lineRule="auto"/>
        <w:rPr>
          <w:rFonts w:ascii="Times New Roman" w:hAnsi="Times New Roman"/>
          <w:b/>
          <w:sz w:val="28"/>
          <w:szCs w:val="20"/>
          <w:lang w:val="uk-UA"/>
        </w:rPr>
      </w:pPr>
      <w:r w:rsidRPr="008C0576">
        <w:rPr>
          <w:rFonts w:ascii="Times New Roman" w:hAnsi="Times New Roman"/>
          <w:b/>
          <w:lang w:val="uk-UA"/>
        </w:rPr>
        <w:br w:type="page"/>
      </w:r>
    </w:p>
    <w:bookmarkEnd w:id="0"/>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531"/>
      </w:tblGrid>
      <w:tr w:rsidR="00E12F6D" w:rsidRPr="008C0576" w14:paraId="5104CAF2" w14:textId="77777777" w:rsidTr="00D109AC">
        <w:tc>
          <w:tcPr>
            <w:tcW w:w="4957" w:type="dxa"/>
          </w:tcPr>
          <w:p w14:paraId="28D087BB" w14:textId="77777777" w:rsidR="00E12F6D" w:rsidRPr="008C0576" w:rsidRDefault="00E12F6D" w:rsidP="00E12F6D">
            <w:pPr>
              <w:spacing w:after="0" w:line="240" w:lineRule="auto"/>
              <w:jc w:val="both"/>
              <w:rPr>
                <w:rFonts w:ascii="Times New Roman" w:hAnsi="Times New Roman"/>
                <w:color w:val="000000"/>
                <w:sz w:val="28"/>
                <w:szCs w:val="28"/>
              </w:rPr>
            </w:pPr>
          </w:p>
        </w:tc>
        <w:tc>
          <w:tcPr>
            <w:tcW w:w="4531" w:type="dxa"/>
          </w:tcPr>
          <w:p w14:paraId="62F3E30E" w14:textId="77777777" w:rsidR="00E12F6D" w:rsidRPr="008C0576" w:rsidRDefault="00E12F6D" w:rsidP="00E12F6D">
            <w:pPr>
              <w:spacing w:after="0" w:line="240" w:lineRule="auto"/>
              <w:jc w:val="both"/>
              <w:rPr>
                <w:rFonts w:ascii="Times New Roman" w:hAnsi="Times New Roman"/>
                <w:color w:val="000000"/>
                <w:sz w:val="28"/>
                <w:szCs w:val="28"/>
              </w:rPr>
            </w:pPr>
            <w:r w:rsidRPr="008C0576">
              <w:rPr>
                <w:rFonts w:ascii="Times New Roman" w:hAnsi="Times New Roman"/>
                <w:color w:val="000000"/>
                <w:sz w:val="28"/>
                <w:szCs w:val="28"/>
              </w:rPr>
              <w:t>Додаток</w:t>
            </w:r>
          </w:p>
          <w:p w14:paraId="415A6CEC" w14:textId="1E1BE230" w:rsidR="00E12F6D" w:rsidRPr="008C0576" w:rsidRDefault="00E12F6D" w:rsidP="00E12F6D">
            <w:pPr>
              <w:spacing w:after="0" w:line="240" w:lineRule="auto"/>
              <w:rPr>
                <w:rFonts w:ascii="Times New Roman" w:hAnsi="Times New Roman"/>
                <w:sz w:val="28"/>
                <w:szCs w:val="28"/>
              </w:rPr>
            </w:pPr>
            <w:r w:rsidRPr="008C0576">
              <w:rPr>
                <w:rFonts w:ascii="Times New Roman" w:hAnsi="Times New Roman"/>
                <w:color w:val="000000"/>
                <w:sz w:val="28"/>
                <w:szCs w:val="28"/>
              </w:rPr>
              <w:t xml:space="preserve">до рішення </w:t>
            </w:r>
            <w:r w:rsidR="008B6B94">
              <w:rPr>
                <w:rFonts w:ascii="Times New Roman" w:hAnsi="Times New Roman"/>
                <w:color w:val="000000"/>
                <w:sz w:val="28"/>
                <w:szCs w:val="28"/>
              </w:rPr>
              <w:t>80</w:t>
            </w:r>
            <w:r w:rsidRPr="008C0576">
              <w:rPr>
                <w:rFonts w:ascii="Times New Roman" w:hAnsi="Times New Roman"/>
                <w:color w:val="000000"/>
                <w:sz w:val="28"/>
                <w:szCs w:val="28"/>
              </w:rPr>
              <w:t xml:space="preserve"> </w:t>
            </w:r>
            <w:r w:rsidRPr="008C0576">
              <w:rPr>
                <w:rFonts w:ascii="Times New Roman" w:hAnsi="Times New Roman"/>
                <w:sz w:val="28"/>
                <w:szCs w:val="28"/>
              </w:rPr>
              <w:t>сесії</w:t>
            </w:r>
          </w:p>
          <w:p w14:paraId="45117599" w14:textId="77777777" w:rsidR="00E12F6D" w:rsidRPr="008C0576" w:rsidRDefault="00E12F6D" w:rsidP="00E12F6D">
            <w:pPr>
              <w:spacing w:after="0" w:line="240" w:lineRule="auto"/>
              <w:rPr>
                <w:rFonts w:ascii="Times New Roman" w:hAnsi="Times New Roman"/>
                <w:color w:val="000000"/>
                <w:sz w:val="28"/>
                <w:szCs w:val="28"/>
              </w:rPr>
            </w:pPr>
            <w:r w:rsidRPr="008C0576">
              <w:rPr>
                <w:rFonts w:ascii="Times New Roman" w:hAnsi="Times New Roman"/>
                <w:color w:val="000000"/>
                <w:sz w:val="28"/>
                <w:szCs w:val="28"/>
              </w:rPr>
              <w:t>Погребищенської міської ради</w:t>
            </w:r>
          </w:p>
          <w:p w14:paraId="49D93C95" w14:textId="77777777" w:rsidR="00E12F6D" w:rsidRPr="008C0576" w:rsidRDefault="00E12F6D" w:rsidP="00E12F6D">
            <w:pPr>
              <w:spacing w:after="0" w:line="240" w:lineRule="auto"/>
              <w:rPr>
                <w:rFonts w:ascii="Times New Roman" w:hAnsi="Times New Roman"/>
                <w:sz w:val="24"/>
                <w:szCs w:val="24"/>
              </w:rPr>
            </w:pPr>
            <w:r w:rsidRPr="008C0576">
              <w:rPr>
                <w:rFonts w:ascii="Times New Roman" w:hAnsi="Times New Roman"/>
                <w:color w:val="000000"/>
                <w:sz w:val="28"/>
                <w:szCs w:val="28"/>
              </w:rPr>
              <w:t>8 скликання</w:t>
            </w:r>
          </w:p>
          <w:p w14:paraId="2DF5FD57" w14:textId="0854B376" w:rsidR="00E12F6D" w:rsidRPr="008C0576" w:rsidRDefault="008B6B94" w:rsidP="00E12F6D">
            <w:pPr>
              <w:spacing w:after="0" w:line="240" w:lineRule="auto"/>
              <w:jc w:val="both"/>
              <w:rPr>
                <w:rFonts w:ascii="Times New Roman" w:hAnsi="Times New Roman"/>
                <w:color w:val="000000"/>
                <w:sz w:val="28"/>
                <w:szCs w:val="28"/>
              </w:rPr>
            </w:pPr>
            <w:r>
              <w:rPr>
                <w:rFonts w:ascii="Times New Roman" w:hAnsi="Times New Roman"/>
                <w:color w:val="000000"/>
                <w:sz w:val="28"/>
                <w:szCs w:val="28"/>
              </w:rPr>
              <w:t>25 вересня</w:t>
            </w:r>
            <w:r w:rsidR="00E12F6D" w:rsidRPr="008C0576">
              <w:rPr>
                <w:rFonts w:ascii="Times New Roman" w:hAnsi="Times New Roman"/>
                <w:color w:val="000000"/>
                <w:sz w:val="28"/>
                <w:szCs w:val="28"/>
              </w:rPr>
              <w:t xml:space="preserve"> 2025 року № </w:t>
            </w:r>
            <w:r>
              <w:rPr>
                <w:rFonts w:ascii="Times New Roman" w:hAnsi="Times New Roman"/>
                <w:color w:val="000000"/>
                <w:sz w:val="28"/>
                <w:szCs w:val="28"/>
              </w:rPr>
              <w:t>887</w:t>
            </w:r>
          </w:p>
        </w:tc>
      </w:tr>
    </w:tbl>
    <w:p w14:paraId="506622B1" w14:textId="77777777" w:rsidR="00C67E47" w:rsidRPr="008C0576" w:rsidRDefault="00C67E47" w:rsidP="000E7141">
      <w:pPr>
        <w:pStyle w:val="a7"/>
        <w:ind w:right="0" w:firstLine="709"/>
        <w:jc w:val="right"/>
        <w:rPr>
          <w:sz w:val="28"/>
          <w:szCs w:val="28"/>
        </w:rPr>
      </w:pPr>
    </w:p>
    <w:p w14:paraId="4CAC19B4" w14:textId="77777777" w:rsidR="0021397D" w:rsidRPr="008C0576" w:rsidRDefault="0021397D" w:rsidP="0021397D">
      <w:pPr>
        <w:pStyle w:val="a9"/>
        <w:ind w:firstLine="709"/>
        <w:jc w:val="center"/>
        <w:rPr>
          <w:b/>
          <w:sz w:val="28"/>
          <w:szCs w:val="28"/>
        </w:rPr>
      </w:pPr>
      <w:r w:rsidRPr="008C0576">
        <w:rPr>
          <w:b/>
          <w:sz w:val="28"/>
          <w:szCs w:val="28"/>
        </w:rPr>
        <w:t>Звіт</w:t>
      </w:r>
    </w:p>
    <w:p w14:paraId="376637AE" w14:textId="163A0472" w:rsidR="000E7141" w:rsidRPr="008C0576" w:rsidRDefault="00BF5A55" w:rsidP="0021397D">
      <w:pPr>
        <w:pStyle w:val="a9"/>
        <w:ind w:firstLine="709"/>
        <w:jc w:val="center"/>
        <w:rPr>
          <w:b/>
          <w:sz w:val="28"/>
          <w:szCs w:val="28"/>
        </w:rPr>
      </w:pPr>
      <w:r w:rsidRPr="008C0576">
        <w:rPr>
          <w:b/>
          <w:sz w:val="28"/>
          <w:szCs w:val="28"/>
        </w:rPr>
        <w:t>директора комунального підприємства «Погребищеводоканал» Погребищенської міської ради Вінницької області Нікітішина Андрія Станіславовича про діяльність з управління підприємством, закріпленим за підприємством майном</w:t>
      </w:r>
    </w:p>
    <w:p w14:paraId="688DA23E" w14:textId="77777777" w:rsidR="008C0576" w:rsidRPr="008C0576" w:rsidRDefault="008C0576" w:rsidP="0021397D">
      <w:pPr>
        <w:pStyle w:val="a9"/>
        <w:ind w:firstLine="709"/>
        <w:jc w:val="center"/>
        <w:rPr>
          <w:b/>
          <w:sz w:val="28"/>
          <w:szCs w:val="28"/>
        </w:rPr>
      </w:pPr>
    </w:p>
    <w:p w14:paraId="51D0AD63" w14:textId="267A2848"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Робота комунального підприємства «Погребищеводоканал» Погребищенської міської ради Вінницької області за 2024 рік характеризується наступними показниками:</w:t>
      </w:r>
    </w:p>
    <w:p w14:paraId="4D989192" w14:textId="77777777" w:rsidR="008C0576" w:rsidRPr="008C0576" w:rsidRDefault="008C0576" w:rsidP="008C0576">
      <w:pPr>
        <w:pStyle w:val="ab"/>
        <w:ind w:firstLine="567"/>
        <w:jc w:val="both"/>
        <w:rPr>
          <w:rFonts w:ascii="Times New Roman" w:hAnsi="Times New Roman"/>
          <w:b/>
          <w:sz w:val="28"/>
          <w:szCs w:val="28"/>
          <w:lang w:val="uk-UA"/>
        </w:rPr>
      </w:pPr>
      <w:r w:rsidRPr="008C0576">
        <w:rPr>
          <w:rFonts w:ascii="Times New Roman" w:hAnsi="Times New Roman"/>
          <w:b/>
          <w:sz w:val="28"/>
          <w:szCs w:val="28"/>
          <w:lang w:val="uk-UA"/>
        </w:rPr>
        <w:t>1. Показники доходу (виручки ) від реалізації:</w:t>
      </w:r>
    </w:p>
    <w:p w14:paraId="71156960"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Чистий дохід від реалізації послуг  за звітний період склав 1600,0 тис. грн., що на  170,0 тис. грн. менше від запланованого та на  194,0 тис. грн. більше від аналогічного показника   за  2023 р. Збільшення  суми доходу відносно планового  показника   аналогічного періоду за  2023 рік , пояснюється більшим  доходом  від реалізації послуг будівництва, а саме поточним ремонтом аварійних  споруд, а зменшення суми доходів відносно планового показника відповідно пояснюється меншою кількістю виконаних робіт за іншими видами діяльності підприємства.</w:t>
      </w:r>
    </w:p>
    <w:p w14:paraId="5D7871D2" w14:textId="77777777" w:rsidR="008C0576" w:rsidRPr="008C0576" w:rsidRDefault="008C0576" w:rsidP="008C0576">
      <w:pPr>
        <w:pStyle w:val="ab"/>
        <w:ind w:firstLine="567"/>
        <w:jc w:val="both"/>
        <w:rPr>
          <w:rFonts w:ascii="Times New Roman" w:hAnsi="Times New Roman"/>
          <w:b/>
          <w:sz w:val="28"/>
          <w:szCs w:val="28"/>
          <w:lang w:val="uk-UA"/>
        </w:rPr>
      </w:pPr>
      <w:r w:rsidRPr="008C0576">
        <w:rPr>
          <w:rFonts w:ascii="Times New Roman" w:hAnsi="Times New Roman"/>
          <w:b/>
          <w:sz w:val="28"/>
          <w:szCs w:val="28"/>
          <w:lang w:val="uk-UA"/>
        </w:rPr>
        <w:t>2. Собівартість реалізованих послуг водопостачання:</w:t>
      </w:r>
    </w:p>
    <w:p w14:paraId="70B37F7F"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Собівартість реалізованих послуг(водопостачання) склала 1336,0 тис. грн., що на  31,0 тис. грн. більше  від запланованого та на 156,0 тис. грн. більше аналогічного показника за  2023 рік.  Збільшення суми собівартості відносно аналогічного показника 2023 року та відносно планового показника пояснюється  більшою  сумою витрат  за електропостачання внаслідок підняття цін на електроенергію.</w:t>
      </w:r>
    </w:p>
    <w:p w14:paraId="312F0ECB" w14:textId="77777777" w:rsidR="008C0576" w:rsidRPr="008C0576" w:rsidRDefault="008C0576" w:rsidP="008C0576">
      <w:pPr>
        <w:pStyle w:val="ab"/>
        <w:ind w:firstLine="567"/>
        <w:jc w:val="both"/>
        <w:rPr>
          <w:rFonts w:ascii="Times New Roman" w:hAnsi="Times New Roman"/>
          <w:b/>
          <w:sz w:val="28"/>
          <w:szCs w:val="28"/>
          <w:lang w:val="uk-UA"/>
        </w:rPr>
      </w:pPr>
      <w:r w:rsidRPr="008C0576">
        <w:rPr>
          <w:rFonts w:ascii="Times New Roman" w:hAnsi="Times New Roman"/>
          <w:b/>
          <w:sz w:val="28"/>
          <w:szCs w:val="28"/>
          <w:lang w:val="uk-UA"/>
        </w:rPr>
        <w:t>3. Адміністративні витрати:</w:t>
      </w:r>
    </w:p>
    <w:p w14:paraId="75574BB3"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Адміністративні витрати за звітний період склали 528,0 тис. грн., що              на 108,0 тис. грн.  більше   аналогічного показника попереднього звітного періоду, що пояснюється підняттям розміру заробітної плати директора та бухгалтера. Відносно планового показника  адміністративні витрати за звітний період  на 19,0 тис. грн. менше, що пояснюється  меншою сумою витрат на оплату праці ніж планувалось.</w:t>
      </w:r>
    </w:p>
    <w:p w14:paraId="30FFF695" w14:textId="77777777" w:rsidR="008C0576" w:rsidRPr="008C0576" w:rsidRDefault="008C0576" w:rsidP="008C0576">
      <w:pPr>
        <w:pStyle w:val="ab"/>
        <w:ind w:firstLine="567"/>
        <w:jc w:val="both"/>
        <w:rPr>
          <w:rFonts w:ascii="Times New Roman" w:hAnsi="Times New Roman"/>
          <w:b/>
          <w:sz w:val="28"/>
          <w:szCs w:val="28"/>
          <w:lang w:val="uk-UA"/>
        </w:rPr>
      </w:pPr>
      <w:r w:rsidRPr="008C0576">
        <w:rPr>
          <w:rFonts w:ascii="Times New Roman" w:hAnsi="Times New Roman"/>
          <w:b/>
          <w:sz w:val="28"/>
          <w:szCs w:val="28"/>
          <w:lang w:val="uk-UA"/>
        </w:rPr>
        <w:t>4</w:t>
      </w:r>
      <w:r w:rsidRPr="008C0576">
        <w:rPr>
          <w:rFonts w:ascii="Times New Roman" w:hAnsi="Times New Roman"/>
          <w:sz w:val="28"/>
          <w:szCs w:val="28"/>
          <w:lang w:val="uk-UA"/>
        </w:rPr>
        <w:t xml:space="preserve">  </w:t>
      </w:r>
      <w:r w:rsidRPr="008C0576">
        <w:rPr>
          <w:rFonts w:ascii="Times New Roman" w:hAnsi="Times New Roman"/>
          <w:b/>
          <w:sz w:val="28"/>
          <w:szCs w:val="28"/>
          <w:lang w:val="uk-UA"/>
        </w:rPr>
        <w:t>Чистий прибуток</w:t>
      </w:r>
    </w:p>
    <w:p w14:paraId="66A382F9" w14:textId="376827A6"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За звітний період підприємство отримало прибуток у сумі 28, 0 тис. грн..</w:t>
      </w:r>
    </w:p>
    <w:p w14:paraId="29E48A49" w14:textId="60024CC8" w:rsidR="008C0576" w:rsidRPr="008C0576" w:rsidRDefault="008C0576" w:rsidP="008C0576">
      <w:pPr>
        <w:pStyle w:val="ab"/>
        <w:ind w:firstLine="567"/>
        <w:jc w:val="both"/>
        <w:rPr>
          <w:rFonts w:ascii="Times New Roman" w:hAnsi="Times New Roman"/>
          <w:b/>
          <w:sz w:val="28"/>
          <w:szCs w:val="28"/>
          <w:lang w:val="uk-UA"/>
        </w:rPr>
      </w:pPr>
      <w:r w:rsidRPr="008C0576">
        <w:rPr>
          <w:rFonts w:ascii="Times New Roman" w:hAnsi="Times New Roman"/>
          <w:b/>
          <w:sz w:val="28"/>
          <w:szCs w:val="28"/>
          <w:lang w:val="uk-UA"/>
        </w:rPr>
        <w:t>5. Інші фінансові витрати:</w:t>
      </w:r>
    </w:p>
    <w:p w14:paraId="3F99E7B7" w14:textId="53488785"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 xml:space="preserve">Інші фінансові  витрати ( комісія банку) склали 14,0 тис. грн., що  на 6,0 тис. грн. більше аналогічного показника за  2023 рік, та на 6,0 тис. грн. більше від планового показника. Збільшення суми фінансових витрат відносно </w:t>
      </w:r>
      <w:r w:rsidRPr="008C0576">
        <w:rPr>
          <w:rFonts w:ascii="Times New Roman" w:hAnsi="Times New Roman"/>
          <w:sz w:val="28"/>
          <w:szCs w:val="28"/>
          <w:lang w:val="uk-UA"/>
        </w:rPr>
        <w:lastRenderedPageBreak/>
        <w:t xml:space="preserve">аналогічного показника 2023 року та планового, пояснюється більшою кількістю розрахунково-касових операцій. </w:t>
      </w:r>
    </w:p>
    <w:p w14:paraId="0E5B1F1E"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b/>
          <w:sz w:val="28"/>
          <w:szCs w:val="28"/>
          <w:lang w:val="uk-UA"/>
        </w:rPr>
        <w:t>6.</w:t>
      </w:r>
      <w:r w:rsidRPr="008C0576">
        <w:rPr>
          <w:rFonts w:ascii="Times New Roman" w:hAnsi="Times New Roman"/>
          <w:sz w:val="28"/>
          <w:szCs w:val="28"/>
          <w:lang w:val="uk-UA"/>
        </w:rPr>
        <w:t xml:space="preserve"> </w:t>
      </w:r>
      <w:r w:rsidRPr="008C0576">
        <w:rPr>
          <w:rFonts w:ascii="Times New Roman" w:hAnsi="Times New Roman"/>
          <w:b/>
          <w:sz w:val="28"/>
          <w:szCs w:val="28"/>
          <w:lang w:val="uk-UA"/>
        </w:rPr>
        <w:t>Інші операційні доходи:</w:t>
      </w:r>
    </w:p>
    <w:p w14:paraId="58C567E3"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Інші операційні доходи ( фінансова допомога ) за підсумками 2024 року склали 8229,0 тис. грн. в тому числі 2500,0 внесок в статутний капітал, 4476,0 тис. грн. (фінансування працівників з благоустрою, вбиральні, електриків та працівника р. Рось) та 1253,0 тис. грн фінансування працівників, що виконують роботи тимчасового характеру Фондом загальнообов'язкового державного соціального страхування України на випадок безробіття . Інші доходи  за 2024 рік на  3241,0 тис грн . більше від запланованого, та на 4384 тис. грн. більше від аналогічного показника за  2023 р.  Збільшення суми доходів відносно аналогічного показника  2023 року та планового показника  , пояснюється більшою сумою фінансування з місцевого бюджету для утримання робітників з благоустрою, працівників, що виконують роботи тимчасового характеру та збільшення розміру статутного капіталу.</w:t>
      </w:r>
    </w:p>
    <w:p w14:paraId="282F4CD4" w14:textId="77777777" w:rsidR="008C0576" w:rsidRPr="008C0576" w:rsidRDefault="008C0576" w:rsidP="008C0576">
      <w:pPr>
        <w:pStyle w:val="ab"/>
        <w:ind w:firstLine="567"/>
        <w:jc w:val="both"/>
        <w:rPr>
          <w:rFonts w:ascii="Times New Roman" w:hAnsi="Times New Roman"/>
          <w:b/>
          <w:bCs/>
          <w:sz w:val="28"/>
          <w:szCs w:val="28"/>
          <w:lang w:val="uk-UA"/>
        </w:rPr>
      </w:pPr>
      <w:r w:rsidRPr="008C0576">
        <w:rPr>
          <w:rFonts w:ascii="Times New Roman" w:hAnsi="Times New Roman"/>
          <w:b/>
          <w:bCs/>
          <w:sz w:val="28"/>
          <w:szCs w:val="28"/>
          <w:lang w:val="uk-UA"/>
        </w:rPr>
        <w:t>7. Інші операційні витрати:</w:t>
      </w:r>
    </w:p>
    <w:p w14:paraId="39A320EE"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За звітний період інші операційні витрати склали 5470,0 тис. грн., що на 1862,0  тис. грн. більше  від аналогічного показника за 2023 р. ,  та на 472,0 тис. грн. більше від запланованого. Збільшення витрат відносно аналогічного періоду за  2023 рік  та відносно планового показника пояснюється збільшенням  витрат на роботи з благоустрою .</w:t>
      </w:r>
    </w:p>
    <w:p w14:paraId="423321FA" w14:textId="77777777" w:rsidR="008C0576" w:rsidRPr="008C0576" w:rsidRDefault="008C0576" w:rsidP="008C0576">
      <w:pPr>
        <w:pStyle w:val="ab"/>
        <w:ind w:firstLine="567"/>
        <w:jc w:val="both"/>
        <w:rPr>
          <w:rFonts w:ascii="Times New Roman" w:hAnsi="Times New Roman"/>
          <w:b/>
          <w:sz w:val="28"/>
          <w:szCs w:val="28"/>
          <w:lang w:val="uk-UA"/>
        </w:rPr>
      </w:pPr>
      <w:r w:rsidRPr="008C0576">
        <w:rPr>
          <w:rFonts w:ascii="Times New Roman" w:hAnsi="Times New Roman"/>
          <w:b/>
          <w:sz w:val="28"/>
          <w:szCs w:val="28"/>
          <w:lang w:val="uk-UA"/>
        </w:rPr>
        <w:t>8. Інші витрати :</w:t>
      </w:r>
    </w:p>
    <w:p w14:paraId="3EAB53A7" w14:textId="7E9B218E" w:rsidR="008C0576" w:rsidRPr="008C0576" w:rsidRDefault="008C0576" w:rsidP="008C0576">
      <w:pPr>
        <w:pStyle w:val="ab"/>
        <w:ind w:firstLine="567"/>
        <w:jc w:val="both"/>
        <w:rPr>
          <w:rFonts w:ascii="Times New Roman" w:hAnsi="Times New Roman"/>
          <w:b/>
          <w:sz w:val="28"/>
          <w:szCs w:val="28"/>
          <w:lang w:val="uk-UA"/>
        </w:rPr>
      </w:pPr>
      <w:r w:rsidRPr="008C0576">
        <w:rPr>
          <w:rFonts w:ascii="Times New Roman" w:hAnsi="Times New Roman"/>
          <w:sz w:val="28"/>
          <w:szCs w:val="28"/>
          <w:lang w:val="uk-UA"/>
        </w:rPr>
        <w:t>За звітний період інші витрати склали 2500,0 тис. грн., що на 1639,0  тис. грн. більше  від аналогічного показника за 2023 р. ,  та на 738,0 тис. грн. більше від запланованого. Збільшення витрат відносно аналогічного періоду за  2023 рік  та відносно планового показника пояснюється  збільшення розміру статутного капіталу у вигляді придбаного автотранспорту та виробничого обладнання.</w:t>
      </w:r>
    </w:p>
    <w:p w14:paraId="4DB513B8" w14:textId="166011E4" w:rsidR="008C0576" w:rsidRPr="008C0576" w:rsidRDefault="008C0576" w:rsidP="008C0576">
      <w:pPr>
        <w:pStyle w:val="ab"/>
        <w:ind w:firstLine="567"/>
        <w:jc w:val="both"/>
        <w:rPr>
          <w:rFonts w:ascii="Times New Roman" w:hAnsi="Times New Roman"/>
          <w:b/>
          <w:sz w:val="28"/>
          <w:szCs w:val="28"/>
          <w:lang w:val="uk-UA"/>
        </w:rPr>
      </w:pPr>
      <w:r w:rsidRPr="008C0576">
        <w:rPr>
          <w:rFonts w:ascii="Times New Roman" w:hAnsi="Times New Roman"/>
          <w:b/>
          <w:sz w:val="28"/>
          <w:szCs w:val="28"/>
          <w:lang w:val="uk-UA"/>
        </w:rPr>
        <w:t>9. Інші платежі:</w:t>
      </w:r>
    </w:p>
    <w:p w14:paraId="36C262D2" w14:textId="36B979C6"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Сплата податків та зборів до державного бюджету (рентна плата за користування надрами 31,0 тис. грн, рентна плата за спеціальне використання води 12 тис. грн. ,  ПДВ 2,0 тис. грн. , 5,0 тис. грн. частина чистого прибутку) за  2024 р., склала 50,0 тис. грн., що   на 23,0 тис. грн менше показника  за  2023 рік та на 24,0 тис. грн. менше  планового показника.   Зменшення показника відносно планового пояснюється  меншою сумою сплати частини чистого прибутку, внаслідок зменшення суми чистого прибутку за результатами фінансово-господарської діяльності підприємства за попередній звітний рік.</w:t>
      </w:r>
    </w:p>
    <w:p w14:paraId="5A55D81F" w14:textId="2B00D0FE"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Сплата податків до місцевих бюджетів склала 566,0 тис. грн. ( податок з доходів фізичних осіб 512,0 тис. грн , військовий збір 54,0 тис. грн.   ) , що на  189,0 тис. грн. більше від показника за  2023 рік  та на 8,0 тис грн.  більше від запланованого.  Збільшення податків,  відносно аналогічного звітного періоду за 2023 рік та відносно планового показника пояснюється  збільшенням суми податку з фізичних осіб , як наслідок збільшення суми заробітної плати.</w:t>
      </w:r>
    </w:p>
    <w:p w14:paraId="2A510231" w14:textId="10F2E29E"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 xml:space="preserve">За 2024 рік інші податки та збори на користь держави (єдиний соціальний внесок) склав 616,0 грн., що відповідає плановому показнику та на 151,0 тис. грн. </w:t>
      </w:r>
      <w:r w:rsidRPr="008C0576">
        <w:rPr>
          <w:rFonts w:ascii="Times New Roman" w:hAnsi="Times New Roman"/>
          <w:sz w:val="28"/>
          <w:szCs w:val="28"/>
          <w:lang w:val="uk-UA"/>
        </w:rPr>
        <w:lastRenderedPageBreak/>
        <w:t>більше від аналогічного показника за 2023 р. Збільшення суми  податків відносно аналогічного за 2023 р.  пояснюється збільшенням суми заробітної плати.</w:t>
      </w:r>
    </w:p>
    <w:p w14:paraId="00CDDEFB" w14:textId="77777777" w:rsidR="008C0576" w:rsidRPr="008C0576" w:rsidRDefault="008C0576" w:rsidP="008C0576">
      <w:pPr>
        <w:pStyle w:val="ab"/>
        <w:ind w:firstLine="567"/>
        <w:jc w:val="both"/>
        <w:rPr>
          <w:rFonts w:ascii="Times New Roman" w:hAnsi="Times New Roman"/>
          <w:sz w:val="28"/>
          <w:szCs w:val="28"/>
          <w:lang w:val="uk-UA"/>
        </w:rPr>
      </w:pPr>
    </w:p>
    <w:p w14:paraId="74EFFA1A" w14:textId="77777777" w:rsidR="008C0576" w:rsidRPr="008C0576" w:rsidRDefault="008C0576" w:rsidP="008C0576">
      <w:pPr>
        <w:pStyle w:val="ab"/>
        <w:ind w:firstLine="567"/>
        <w:jc w:val="both"/>
        <w:rPr>
          <w:rFonts w:ascii="Times New Roman" w:hAnsi="Times New Roman"/>
          <w:b/>
          <w:sz w:val="28"/>
          <w:szCs w:val="28"/>
          <w:lang w:val="uk-UA"/>
        </w:rPr>
      </w:pPr>
      <w:r w:rsidRPr="008C0576">
        <w:rPr>
          <w:rFonts w:ascii="Times New Roman" w:hAnsi="Times New Roman"/>
          <w:b/>
          <w:sz w:val="28"/>
          <w:szCs w:val="28"/>
          <w:lang w:val="uk-UA"/>
        </w:rPr>
        <w:t>ВОДОПОСТАЧАННЯ</w:t>
      </w:r>
    </w:p>
    <w:p w14:paraId="355ABD1F" w14:textId="1BAB6F9E"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За звітний період послуги по водопостачанню надавались 1456 абонентам жителям м. Погребища, с. Смаржинці, с. Білашки, Педоси, Дзюньків, з них фізичним особам - 1453, юридичним особам - 3.</w:t>
      </w:r>
    </w:p>
    <w:p w14:paraId="75160F12"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Протяжність водопровідних мереж 56 км., кількість артезіанських свердловин – 12 шт. (діючі).</w:t>
      </w:r>
    </w:p>
    <w:p w14:paraId="6A4D2A4F"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Наявна карта схема дислокації башт та розміщення мережі.</w:t>
      </w:r>
    </w:p>
    <w:p w14:paraId="2D5D13CF"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За звітний період відпущено води всім категоріям споживачів</w:t>
      </w:r>
    </w:p>
    <w:p w14:paraId="66CDB062"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w:t>
      </w:r>
      <w:r w:rsidRPr="008C0576">
        <w:rPr>
          <w:rFonts w:ascii="Times New Roman" w:hAnsi="Times New Roman"/>
          <w:sz w:val="28"/>
          <w:szCs w:val="28"/>
          <w:lang w:val="uk-UA"/>
        </w:rPr>
        <w:tab/>
        <w:t>18,1 тис. куб.м. на суму 560 тис. грн. (без ПДВ)</w:t>
      </w:r>
    </w:p>
    <w:p w14:paraId="7BF484AD"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в тому числі:</w:t>
      </w:r>
    </w:p>
    <w:p w14:paraId="6E92E252"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w:t>
      </w:r>
      <w:r w:rsidRPr="008C0576">
        <w:rPr>
          <w:rFonts w:ascii="Times New Roman" w:hAnsi="Times New Roman"/>
          <w:sz w:val="28"/>
          <w:szCs w:val="28"/>
          <w:lang w:val="uk-UA"/>
        </w:rPr>
        <w:tab/>
        <w:t xml:space="preserve">населенню – 17,2 тис. куб.м. </w:t>
      </w:r>
    </w:p>
    <w:p w14:paraId="14015F33"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w:t>
      </w:r>
      <w:r w:rsidRPr="008C0576">
        <w:rPr>
          <w:rFonts w:ascii="Times New Roman" w:hAnsi="Times New Roman"/>
          <w:sz w:val="28"/>
          <w:szCs w:val="28"/>
          <w:lang w:val="uk-UA"/>
        </w:rPr>
        <w:tab/>
        <w:t xml:space="preserve">установам – 0,9 тис. куб.м. </w:t>
      </w:r>
    </w:p>
    <w:p w14:paraId="13ADE14D" w14:textId="77777777" w:rsidR="008C0576" w:rsidRPr="008C0576" w:rsidRDefault="008C0576" w:rsidP="008C0576">
      <w:pPr>
        <w:pStyle w:val="ab"/>
        <w:ind w:firstLine="567"/>
        <w:jc w:val="both"/>
        <w:rPr>
          <w:rFonts w:ascii="Times New Roman" w:hAnsi="Times New Roman"/>
          <w:sz w:val="28"/>
          <w:szCs w:val="28"/>
          <w:lang w:val="uk-UA"/>
        </w:rPr>
      </w:pPr>
    </w:p>
    <w:p w14:paraId="10A8FC2D"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КП «Погребищеводоканал» впродовж 2024 року виконано слідуючі види робіт:</w:t>
      </w:r>
    </w:p>
    <w:p w14:paraId="3DDEFC7A"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1.</w:t>
      </w:r>
      <w:r w:rsidRPr="008C0576">
        <w:rPr>
          <w:rFonts w:ascii="Times New Roman" w:hAnsi="Times New Roman"/>
          <w:sz w:val="28"/>
          <w:szCs w:val="28"/>
          <w:lang w:val="uk-UA"/>
        </w:rPr>
        <w:tab/>
        <w:t>Ліквідовано поривів – 94 раз.</w:t>
      </w:r>
    </w:p>
    <w:p w14:paraId="2E889BA7"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2.</w:t>
      </w:r>
      <w:r w:rsidRPr="008C0576">
        <w:rPr>
          <w:rFonts w:ascii="Times New Roman" w:hAnsi="Times New Roman"/>
          <w:sz w:val="28"/>
          <w:szCs w:val="28"/>
          <w:lang w:val="uk-UA"/>
        </w:rPr>
        <w:tab/>
        <w:t>Проведено заміну насосів артсвердловин – 3 шт. по вул. Кам’янка м. Погребище, с. Дзюньків, с. Педоси.</w:t>
      </w:r>
    </w:p>
    <w:p w14:paraId="49C82C82"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3.</w:t>
      </w:r>
      <w:r w:rsidRPr="008C0576">
        <w:rPr>
          <w:rFonts w:ascii="Times New Roman" w:hAnsi="Times New Roman"/>
          <w:sz w:val="28"/>
          <w:szCs w:val="28"/>
          <w:lang w:val="uk-UA"/>
        </w:rPr>
        <w:tab/>
        <w:t xml:space="preserve">Встановлено 3 нові частотні перетворювачі в с. Педоси, по вул. Чернеча, по вул. Лисогірська м. Погребище. </w:t>
      </w:r>
    </w:p>
    <w:p w14:paraId="1F606513"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4.</w:t>
      </w:r>
      <w:r w:rsidRPr="008C0576">
        <w:rPr>
          <w:rFonts w:ascii="Times New Roman" w:hAnsi="Times New Roman"/>
          <w:sz w:val="28"/>
          <w:szCs w:val="28"/>
          <w:lang w:val="uk-UA"/>
        </w:rPr>
        <w:tab/>
        <w:t>Заплановано проведення поточного ремонту свердловини по вул. Садова м. Погребища.</w:t>
      </w:r>
    </w:p>
    <w:p w14:paraId="50124851"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5.</w:t>
      </w:r>
      <w:r w:rsidRPr="008C0576">
        <w:rPr>
          <w:rFonts w:ascii="Times New Roman" w:hAnsi="Times New Roman"/>
          <w:sz w:val="28"/>
          <w:szCs w:val="28"/>
          <w:lang w:val="uk-UA"/>
        </w:rPr>
        <w:tab/>
        <w:t>Заплановано будівництво сонячної електростанції для забезпечення роботи артсвердловини по вул. Садова м. Погребища.</w:t>
      </w:r>
    </w:p>
    <w:p w14:paraId="686D3107"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6.</w:t>
      </w:r>
      <w:r w:rsidRPr="008C0576">
        <w:rPr>
          <w:rFonts w:ascii="Times New Roman" w:hAnsi="Times New Roman"/>
          <w:sz w:val="28"/>
          <w:szCs w:val="28"/>
          <w:lang w:val="uk-UA"/>
        </w:rPr>
        <w:tab/>
        <w:t>Замінено аварійні ділянки водомережі:</w:t>
      </w:r>
    </w:p>
    <w:p w14:paraId="3FFEBF12"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w:t>
      </w:r>
      <w:r w:rsidRPr="008C0576">
        <w:rPr>
          <w:rFonts w:ascii="Times New Roman" w:hAnsi="Times New Roman"/>
          <w:sz w:val="28"/>
          <w:szCs w:val="28"/>
          <w:lang w:val="uk-UA"/>
        </w:rPr>
        <w:tab/>
        <w:t>с. Педоси – 580 м.</w:t>
      </w:r>
    </w:p>
    <w:p w14:paraId="2AF4F41A"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7.</w:t>
      </w:r>
      <w:r w:rsidRPr="008C0576">
        <w:rPr>
          <w:rFonts w:ascii="Times New Roman" w:hAnsi="Times New Roman"/>
          <w:sz w:val="28"/>
          <w:szCs w:val="28"/>
          <w:lang w:val="uk-UA"/>
        </w:rPr>
        <w:tab/>
        <w:t>Систематичне обкошування трави на водозаборах.</w:t>
      </w:r>
    </w:p>
    <w:p w14:paraId="124545C4"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8.</w:t>
      </w:r>
      <w:r w:rsidRPr="008C0576">
        <w:rPr>
          <w:rFonts w:ascii="Times New Roman" w:hAnsi="Times New Roman"/>
          <w:sz w:val="28"/>
          <w:szCs w:val="28"/>
          <w:lang w:val="uk-UA"/>
        </w:rPr>
        <w:tab/>
        <w:t>Постійний відбір проб для проведення    лабораторних аналізів з метою контролю якості води за встановленим графіком.</w:t>
      </w:r>
    </w:p>
    <w:p w14:paraId="06922C26" w14:textId="77777777" w:rsidR="008C0576" w:rsidRPr="008C0576" w:rsidRDefault="008C0576" w:rsidP="008C0576">
      <w:pPr>
        <w:pStyle w:val="ab"/>
        <w:ind w:firstLine="567"/>
        <w:jc w:val="both"/>
        <w:rPr>
          <w:rFonts w:ascii="Times New Roman" w:hAnsi="Times New Roman"/>
          <w:sz w:val="28"/>
          <w:szCs w:val="28"/>
          <w:lang w:val="uk-UA"/>
        </w:rPr>
      </w:pPr>
      <w:r w:rsidRPr="008C0576">
        <w:rPr>
          <w:rFonts w:ascii="Times New Roman" w:hAnsi="Times New Roman"/>
          <w:sz w:val="28"/>
          <w:szCs w:val="28"/>
          <w:lang w:val="uk-UA"/>
        </w:rPr>
        <w:t>Послуги з водопостачання надавалися з незначними перебоями в зв’язку з виходом з ладу трансформатора с. Дзюньків. Водопостачання здійснювалось протягом одного місяця за рахунок генератора.</w:t>
      </w:r>
    </w:p>
    <w:p w14:paraId="14D0C424" w14:textId="77777777" w:rsidR="008C0576" w:rsidRPr="008C0576" w:rsidRDefault="008C0576" w:rsidP="008C0576">
      <w:pPr>
        <w:pStyle w:val="ab"/>
        <w:ind w:firstLine="567"/>
        <w:jc w:val="both"/>
        <w:rPr>
          <w:rFonts w:ascii="Times New Roman" w:hAnsi="Times New Roman"/>
          <w:bCs/>
          <w:sz w:val="28"/>
          <w:szCs w:val="28"/>
          <w:lang w:val="uk-UA"/>
        </w:rPr>
      </w:pPr>
    </w:p>
    <w:p w14:paraId="280144EA" w14:textId="77777777" w:rsidR="008C0576" w:rsidRPr="008C0576" w:rsidRDefault="008C0576" w:rsidP="008C0576">
      <w:pPr>
        <w:pStyle w:val="ab"/>
        <w:ind w:firstLine="567"/>
        <w:jc w:val="both"/>
        <w:rPr>
          <w:rFonts w:ascii="Times New Roman" w:hAnsi="Times New Roman"/>
          <w:bCs/>
          <w:sz w:val="28"/>
          <w:szCs w:val="28"/>
          <w:lang w:val="uk-UA"/>
        </w:rPr>
      </w:pPr>
      <w:r w:rsidRPr="008C0576">
        <w:rPr>
          <w:rFonts w:ascii="Times New Roman" w:hAnsi="Times New Roman"/>
          <w:bCs/>
          <w:sz w:val="28"/>
          <w:szCs w:val="28"/>
          <w:lang w:val="uk-UA"/>
        </w:rPr>
        <w:t>Окремо слід відзначити роботу працівників КП «Погребищеводоканал» за участю яких було виконано :</w:t>
      </w:r>
    </w:p>
    <w:p w14:paraId="53BD8273"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Будівництво внутрішньої вбиральні (на три відділення) у Погребищенському ліцеї № 1;</w:t>
      </w:r>
    </w:p>
    <w:p w14:paraId="28424D85"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Реконструкція приміщення старостату в с. Левківка з облаштування поліцейської станції;</w:t>
      </w:r>
    </w:p>
    <w:p w14:paraId="12A4B5B2"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Будівництво пішохідного містка в с. Педоси довжиною 140 м.п.;</w:t>
      </w:r>
    </w:p>
    <w:p w14:paraId="53DB20FD"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 xml:space="preserve">Ремонт теплотраси в с. Плисків Комунальної установи «Погребищенський територіальний центр соціального обслуговування  (надання </w:t>
      </w:r>
      <w:r w:rsidRPr="008C0576">
        <w:rPr>
          <w:rFonts w:ascii="Times New Roman" w:hAnsi="Times New Roman"/>
          <w:bCs/>
          <w:sz w:val="28"/>
          <w:szCs w:val="28"/>
          <w:lang w:val="uk-UA"/>
        </w:rPr>
        <w:lastRenderedPageBreak/>
        <w:t>соціальних послуг)» Погребищенської міської ради Вінницького району Вінницької області;</w:t>
      </w:r>
    </w:p>
    <w:p w14:paraId="188D7403"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Розпочали ремонтні роботи будівлі ЦНАП;</w:t>
      </w:r>
    </w:p>
    <w:p w14:paraId="05A8525D"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 xml:space="preserve">Утримання доріг в зимовий період на території м. Погребище та розвезення протиожеледних матеріалів на декілька населених пунктів громади; </w:t>
      </w:r>
    </w:p>
    <w:p w14:paraId="256C60E6"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Проведені капітальні ремонти 16 автомобілів для потреб сил оборони;</w:t>
      </w:r>
    </w:p>
    <w:p w14:paraId="49CE2A5A"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Працівники КП безпосередньо приймають участь у виготовлені FPV дронів для потреб військових формувань;</w:t>
      </w:r>
    </w:p>
    <w:p w14:paraId="053B8D86"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Облаштування 3 сучасних автобусних павільйонів;</w:t>
      </w:r>
    </w:p>
    <w:p w14:paraId="58B10473"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Встановлення дорожніх знаків по м. Погребище;</w:t>
      </w:r>
    </w:p>
    <w:p w14:paraId="1A04A784"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Виконання будівельноремонтних робіт: в терапевтичному відділенні Погребищенської ЦЛ та на облаштуванні Алеї Героїв;</w:t>
      </w:r>
    </w:p>
    <w:p w14:paraId="3F9B3078"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Проведення ремонтних робіт мереж водопостачання ВПУ-42, с. Сопин, с. Розкопане;</w:t>
      </w:r>
    </w:p>
    <w:p w14:paraId="3F9F4A4E"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Проведення ремонтних робіт дорожнього покриття в населених пунктах с. Кулешів, с. Очеретня, с. Андрушівка;</w:t>
      </w:r>
    </w:p>
    <w:p w14:paraId="5CF25C97"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Ремонт гідроспоруди в с. Борщагівка;</w:t>
      </w:r>
    </w:p>
    <w:p w14:paraId="58D6E6EB"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Виготовлення флагштоків для загиблих героїв – захисників;</w:t>
      </w:r>
    </w:p>
    <w:p w14:paraId="4765ABF3"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Заготовлено та вивезено згідно дозвільних документів 460 куб. м для потреб соціальної сфери громади та військовослужбовців;</w:t>
      </w:r>
    </w:p>
    <w:p w14:paraId="2282564E"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Працівники КП неодноразово залучалися для проведення робіт з будівництва фортифікаційних споруд на сході держави та півдні області;</w:t>
      </w:r>
    </w:p>
    <w:p w14:paraId="7D35BDAE"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Проведено ремонтні роботи власними силами по відновленню адмінбудівлі та господарських будівель в місці дислокації підприємства;</w:t>
      </w:r>
    </w:p>
    <w:p w14:paraId="11BACA21" w14:textId="77777777" w:rsidR="008C0576" w:rsidRPr="008C0576" w:rsidRDefault="008C0576" w:rsidP="008C0576">
      <w:pPr>
        <w:pStyle w:val="ab"/>
        <w:numPr>
          <w:ilvl w:val="0"/>
          <w:numId w:val="21"/>
        </w:numPr>
        <w:ind w:left="0" w:firstLine="567"/>
        <w:jc w:val="both"/>
        <w:rPr>
          <w:rFonts w:ascii="Times New Roman" w:hAnsi="Times New Roman"/>
          <w:bCs/>
          <w:sz w:val="28"/>
          <w:szCs w:val="28"/>
          <w:lang w:val="uk-UA"/>
        </w:rPr>
      </w:pPr>
      <w:r w:rsidRPr="008C0576">
        <w:rPr>
          <w:rFonts w:ascii="Times New Roman" w:hAnsi="Times New Roman"/>
          <w:bCs/>
          <w:sz w:val="28"/>
          <w:szCs w:val="28"/>
          <w:lang w:val="uk-UA"/>
        </w:rPr>
        <w:t>Брали участь в проведення робіт з благоустрою населених пунктів громади.</w:t>
      </w:r>
    </w:p>
    <w:p w14:paraId="7BEFCA7D" w14:textId="77777777" w:rsidR="008C0576" w:rsidRPr="008C0576" w:rsidRDefault="008C0576" w:rsidP="008C0576">
      <w:pPr>
        <w:pStyle w:val="ab"/>
        <w:ind w:firstLine="567"/>
        <w:jc w:val="both"/>
        <w:rPr>
          <w:rFonts w:ascii="Times New Roman" w:hAnsi="Times New Roman"/>
          <w:b/>
          <w:bCs/>
          <w:sz w:val="28"/>
          <w:szCs w:val="28"/>
          <w:lang w:val="uk-UA"/>
        </w:rPr>
      </w:pPr>
    </w:p>
    <w:p w14:paraId="378D3087" w14:textId="77777777" w:rsidR="008C0576" w:rsidRPr="008C0576" w:rsidRDefault="008C0576" w:rsidP="008C0576">
      <w:pPr>
        <w:pStyle w:val="ab"/>
        <w:ind w:firstLine="567"/>
        <w:jc w:val="both"/>
        <w:rPr>
          <w:rFonts w:ascii="Times New Roman" w:hAnsi="Times New Roman"/>
          <w:b/>
          <w:bCs/>
          <w:sz w:val="28"/>
          <w:szCs w:val="28"/>
          <w:lang w:val="uk-UA"/>
        </w:rPr>
      </w:pPr>
    </w:p>
    <w:p w14:paraId="0D7DE290" w14:textId="77777777" w:rsidR="008C0576" w:rsidRPr="008C0576" w:rsidRDefault="008C0576" w:rsidP="008C0576">
      <w:pPr>
        <w:pStyle w:val="ab"/>
        <w:ind w:firstLine="567"/>
        <w:jc w:val="both"/>
        <w:rPr>
          <w:rFonts w:ascii="Times New Roman" w:hAnsi="Times New Roman"/>
          <w:b/>
          <w:bCs/>
          <w:sz w:val="28"/>
          <w:szCs w:val="28"/>
          <w:lang w:val="uk-UA"/>
        </w:rPr>
      </w:pPr>
      <w:r w:rsidRPr="008C0576">
        <w:rPr>
          <w:rFonts w:ascii="Times New Roman" w:hAnsi="Times New Roman"/>
          <w:b/>
          <w:bCs/>
          <w:sz w:val="28"/>
          <w:szCs w:val="28"/>
          <w:lang w:val="uk-UA"/>
        </w:rPr>
        <w:t>Утримання та експлуатація об’єктів вуличного освітлення</w:t>
      </w:r>
    </w:p>
    <w:p w14:paraId="31695C2B" w14:textId="77777777" w:rsidR="008C0576" w:rsidRPr="008C0576" w:rsidRDefault="008C0576" w:rsidP="008C0576">
      <w:pPr>
        <w:pStyle w:val="ab"/>
        <w:ind w:firstLine="567"/>
        <w:jc w:val="both"/>
        <w:rPr>
          <w:rFonts w:ascii="Times New Roman" w:hAnsi="Times New Roman"/>
          <w:b/>
          <w:bCs/>
          <w:sz w:val="28"/>
          <w:szCs w:val="28"/>
          <w:lang w:val="uk-UA"/>
        </w:rPr>
      </w:pPr>
    </w:p>
    <w:p w14:paraId="3201BDC1" w14:textId="77777777" w:rsidR="008C0576" w:rsidRPr="008C0576" w:rsidRDefault="008C0576" w:rsidP="008C0576">
      <w:pPr>
        <w:pStyle w:val="ab"/>
        <w:ind w:firstLine="567"/>
        <w:jc w:val="both"/>
        <w:rPr>
          <w:rFonts w:ascii="Times New Roman" w:hAnsi="Times New Roman"/>
          <w:bCs/>
          <w:sz w:val="28"/>
          <w:szCs w:val="28"/>
          <w:lang w:val="uk-UA"/>
        </w:rPr>
      </w:pPr>
      <w:r w:rsidRPr="008C0576">
        <w:rPr>
          <w:rFonts w:ascii="Times New Roman" w:hAnsi="Times New Roman"/>
          <w:bCs/>
          <w:sz w:val="28"/>
          <w:szCs w:val="28"/>
          <w:lang w:val="uk-UA"/>
        </w:rPr>
        <w:t>Об’єкти вуличного освітлення Погребищенської міської територіальної громади перебувають на обслуговуванні КП «Погребищеводоканал». На даний час виконуються роботи по відновленню мереж електропостачання.</w:t>
      </w:r>
    </w:p>
    <w:p w14:paraId="30D49E89" w14:textId="77777777" w:rsidR="00AC0F6F" w:rsidRPr="008C0576" w:rsidRDefault="00AC0F6F" w:rsidP="000E7141">
      <w:pPr>
        <w:pStyle w:val="ab"/>
        <w:ind w:firstLine="709"/>
        <w:rPr>
          <w:rFonts w:ascii="Times New Roman" w:hAnsi="Times New Roman" w:cs="Times New Roman"/>
          <w:sz w:val="28"/>
          <w:szCs w:val="28"/>
          <w:lang w:val="uk-UA"/>
        </w:rPr>
      </w:pPr>
    </w:p>
    <w:p w14:paraId="67D2B9D2" w14:textId="77777777" w:rsidR="00AC0F6F" w:rsidRPr="008C0576" w:rsidRDefault="00AC0F6F" w:rsidP="000E7141">
      <w:pPr>
        <w:pStyle w:val="ab"/>
        <w:ind w:firstLine="709"/>
        <w:rPr>
          <w:rFonts w:ascii="Times New Roman" w:hAnsi="Times New Roman" w:cs="Times New Roman"/>
          <w:sz w:val="28"/>
          <w:szCs w:val="28"/>
          <w:lang w:val="uk-UA"/>
        </w:rPr>
      </w:pPr>
    </w:p>
    <w:p w14:paraId="1A2F9524" w14:textId="77777777" w:rsidR="000E7141" w:rsidRPr="008C0576" w:rsidRDefault="000E7141" w:rsidP="000E7141">
      <w:pPr>
        <w:pStyle w:val="ab"/>
        <w:ind w:firstLine="709"/>
        <w:rPr>
          <w:rFonts w:ascii="Times New Roman" w:hAnsi="Times New Roman" w:cs="Times New Roman"/>
          <w:sz w:val="28"/>
          <w:szCs w:val="28"/>
          <w:lang w:val="uk-UA"/>
        </w:rPr>
      </w:pPr>
    </w:p>
    <w:p w14:paraId="2E79567A" w14:textId="5C7D7004" w:rsidR="000E7141" w:rsidRPr="008C0576" w:rsidRDefault="00BF5A55" w:rsidP="000E7141">
      <w:pPr>
        <w:spacing w:after="0" w:line="240" w:lineRule="auto"/>
        <w:jc w:val="both"/>
        <w:rPr>
          <w:rFonts w:ascii="Times New Roman" w:hAnsi="Times New Roman"/>
          <w:b/>
          <w:sz w:val="28"/>
          <w:szCs w:val="28"/>
          <w:lang w:val="uk-UA"/>
        </w:rPr>
      </w:pPr>
      <w:r w:rsidRPr="008C0576">
        <w:rPr>
          <w:rFonts w:ascii="Times New Roman" w:hAnsi="Times New Roman"/>
          <w:b/>
          <w:sz w:val="28"/>
          <w:szCs w:val="28"/>
          <w:lang w:val="uk-UA"/>
        </w:rPr>
        <w:t>Директор</w:t>
      </w:r>
      <w:r w:rsidR="000E7141" w:rsidRPr="008C0576">
        <w:rPr>
          <w:rFonts w:ascii="Times New Roman" w:hAnsi="Times New Roman"/>
          <w:b/>
          <w:sz w:val="28"/>
          <w:szCs w:val="28"/>
          <w:lang w:val="uk-UA"/>
        </w:rPr>
        <w:t xml:space="preserve"> комунального підприємства</w:t>
      </w:r>
    </w:p>
    <w:p w14:paraId="7FF75C56" w14:textId="6CB1E7CE" w:rsidR="000E7141" w:rsidRPr="008C0576" w:rsidRDefault="000E7141" w:rsidP="000E7141">
      <w:pPr>
        <w:spacing w:after="0" w:line="240" w:lineRule="auto"/>
        <w:jc w:val="both"/>
        <w:rPr>
          <w:rFonts w:ascii="Times New Roman" w:hAnsi="Times New Roman"/>
          <w:b/>
          <w:sz w:val="28"/>
          <w:szCs w:val="28"/>
          <w:lang w:val="uk-UA"/>
        </w:rPr>
      </w:pPr>
      <w:r w:rsidRPr="008C0576">
        <w:rPr>
          <w:rFonts w:ascii="Times New Roman" w:hAnsi="Times New Roman"/>
          <w:b/>
          <w:sz w:val="28"/>
          <w:szCs w:val="28"/>
          <w:lang w:val="uk-UA"/>
        </w:rPr>
        <w:t>«Погребище</w:t>
      </w:r>
      <w:r w:rsidR="00BF5A55" w:rsidRPr="008C0576">
        <w:rPr>
          <w:rFonts w:ascii="Times New Roman" w:hAnsi="Times New Roman"/>
          <w:b/>
          <w:sz w:val="28"/>
          <w:szCs w:val="28"/>
          <w:lang w:val="uk-UA"/>
        </w:rPr>
        <w:t>водоканал</w:t>
      </w:r>
      <w:r w:rsidRPr="008C0576">
        <w:rPr>
          <w:rFonts w:ascii="Times New Roman" w:hAnsi="Times New Roman"/>
          <w:b/>
          <w:sz w:val="28"/>
          <w:szCs w:val="28"/>
          <w:lang w:val="uk-UA"/>
        </w:rPr>
        <w:t>» Погребищенської</w:t>
      </w:r>
    </w:p>
    <w:p w14:paraId="049D39B8" w14:textId="02247084" w:rsidR="000E7141" w:rsidRPr="008C0576" w:rsidRDefault="000E7141" w:rsidP="000E7141">
      <w:pPr>
        <w:spacing w:after="0" w:line="240" w:lineRule="auto"/>
        <w:jc w:val="both"/>
        <w:rPr>
          <w:rFonts w:ascii="Times New Roman" w:hAnsi="Times New Roman"/>
          <w:b/>
          <w:sz w:val="28"/>
          <w:szCs w:val="28"/>
          <w:lang w:val="uk-UA"/>
        </w:rPr>
      </w:pPr>
      <w:r w:rsidRPr="008C0576">
        <w:rPr>
          <w:rFonts w:ascii="Times New Roman" w:hAnsi="Times New Roman"/>
          <w:b/>
          <w:sz w:val="28"/>
          <w:szCs w:val="28"/>
          <w:lang w:val="uk-UA"/>
        </w:rPr>
        <w:t xml:space="preserve">міської ради Вінницької області                                              </w:t>
      </w:r>
      <w:r w:rsidR="00BF5A55" w:rsidRPr="008C0576">
        <w:rPr>
          <w:rFonts w:ascii="Times New Roman" w:hAnsi="Times New Roman"/>
          <w:b/>
          <w:sz w:val="28"/>
          <w:szCs w:val="28"/>
          <w:lang w:val="uk-UA"/>
        </w:rPr>
        <w:t>Андрій НІКІТІШИН</w:t>
      </w:r>
    </w:p>
    <w:p w14:paraId="1EBC09EF" w14:textId="77777777" w:rsidR="000E7141" w:rsidRPr="008C0576" w:rsidRDefault="000E7141" w:rsidP="000E7141">
      <w:pPr>
        <w:pStyle w:val="ab"/>
        <w:ind w:firstLine="709"/>
        <w:rPr>
          <w:rFonts w:ascii="Times New Roman" w:hAnsi="Times New Roman" w:cs="Times New Roman"/>
          <w:sz w:val="28"/>
          <w:szCs w:val="28"/>
          <w:lang w:val="uk-UA"/>
        </w:rPr>
      </w:pPr>
    </w:p>
    <w:sectPr w:rsidR="000E7141" w:rsidRPr="008C0576" w:rsidSect="008C057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6AE7"/>
    <w:multiLevelType w:val="hybridMultilevel"/>
    <w:tmpl w:val="37EA8E68"/>
    <w:lvl w:ilvl="0" w:tplc="D444BE40">
      <w:start w:val="1"/>
      <w:numFmt w:val="decimal"/>
      <w:lvlText w:val="%1."/>
      <w:lvlJc w:val="left"/>
      <w:pPr>
        <w:ind w:left="920" w:hanging="360"/>
      </w:pPr>
      <w:rPr>
        <w:rFonts w:cs="Times New Roman" w:hint="default"/>
      </w:rPr>
    </w:lvl>
    <w:lvl w:ilvl="1" w:tplc="04220019" w:tentative="1">
      <w:start w:val="1"/>
      <w:numFmt w:val="lowerLetter"/>
      <w:lvlText w:val="%2."/>
      <w:lvlJc w:val="left"/>
      <w:pPr>
        <w:ind w:left="1640" w:hanging="360"/>
      </w:pPr>
      <w:rPr>
        <w:rFonts w:cs="Times New Roman"/>
      </w:rPr>
    </w:lvl>
    <w:lvl w:ilvl="2" w:tplc="0422001B" w:tentative="1">
      <w:start w:val="1"/>
      <w:numFmt w:val="lowerRoman"/>
      <w:lvlText w:val="%3."/>
      <w:lvlJc w:val="right"/>
      <w:pPr>
        <w:ind w:left="2360" w:hanging="180"/>
      </w:pPr>
      <w:rPr>
        <w:rFonts w:cs="Times New Roman"/>
      </w:rPr>
    </w:lvl>
    <w:lvl w:ilvl="3" w:tplc="0422000F" w:tentative="1">
      <w:start w:val="1"/>
      <w:numFmt w:val="decimal"/>
      <w:lvlText w:val="%4."/>
      <w:lvlJc w:val="left"/>
      <w:pPr>
        <w:ind w:left="3080" w:hanging="360"/>
      </w:pPr>
      <w:rPr>
        <w:rFonts w:cs="Times New Roman"/>
      </w:rPr>
    </w:lvl>
    <w:lvl w:ilvl="4" w:tplc="04220019" w:tentative="1">
      <w:start w:val="1"/>
      <w:numFmt w:val="lowerLetter"/>
      <w:lvlText w:val="%5."/>
      <w:lvlJc w:val="left"/>
      <w:pPr>
        <w:ind w:left="3800" w:hanging="360"/>
      </w:pPr>
      <w:rPr>
        <w:rFonts w:cs="Times New Roman"/>
      </w:rPr>
    </w:lvl>
    <w:lvl w:ilvl="5" w:tplc="0422001B" w:tentative="1">
      <w:start w:val="1"/>
      <w:numFmt w:val="lowerRoman"/>
      <w:lvlText w:val="%6."/>
      <w:lvlJc w:val="right"/>
      <w:pPr>
        <w:ind w:left="4520" w:hanging="180"/>
      </w:pPr>
      <w:rPr>
        <w:rFonts w:cs="Times New Roman"/>
      </w:rPr>
    </w:lvl>
    <w:lvl w:ilvl="6" w:tplc="0422000F" w:tentative="1">
      <w:start w:val="1"/>
      <w:numFmt w:val="decimal"/>
      <w:lvlText w:val="%7."/>
      <w:lvlJc w:val="left"/>
      <w:pPr>
        <w:ind w:left="5240" w:hanging="360"/>
      </w:pPr>
      <w:rPr>
        <w:rFonts w:cs="Times New Roman"/>
      </w:rPr>
    </w:lvl>
    <w:lvl w:ilvl="7" w:tplc="04220019" w:tentative="1">
      <w:start w:val="1"/>
      <w:numFmt w:val="lowerLetter"/>
      <w:lvlText w:val="%8."/>
      <w:lvlJc w:val="left"/>
      <w:pPr>
        <w:ind w:left="5960" w:hanging="360"/>
      </w:pPr>
      <w:rPr>
        <w:rFonts w:cs="Times New Roman"/>
      </w:rPr>
    </w:lvl>
    <w:lvl w:ilvl="8" w:tplc="0422001B" w:tentative="1">
      <w:start w:val="1"/>
      <w:numFmt w:val="lowerRoman"/>
      <w:lvlText w:val="%9."/>
      <w:lvlJc w:val="right"/>
      <w:pPr>
        <w:ind w:left="6680" w:hanging="180"/>
      </w:pPr>
      <w:rPr>
        <w:rFonts w:cs="Times New Roman"/>
      </w:rPr>
    </w:lvl>
  </w:abstractNum>
  <w:abstractNum w:abstractNumId="1" w15:restartNumberingAfterBreak="0">
    <w:nsid w:val="0A173E3B"/>
    <w:multiLevelType w:val="hybridMultilevel"/>
    <w:tmpl w:val="B86EEAA4"/>
    <w:lvl w:ilvl="0" w:tplc="0C7C6B1E">
      <w:start w:val="1"/>
      <w:numFmt w:val="decimal"/>
      <w:lvlText w:val="%1."/>
      <w:lvlJc w:val="left"/>
      <w:pPr>
        <w:ind w:left="765" w:hanging="4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7880460"/>
    <w:multiLevelType w:val="hybridMultilevel"/>
    <w:tmpl w:val="04A466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 w15:restartNumberingAfterBreak="0">
    <w:nsid w:val="2CD653E3"/>
    <w:multiLevelType w:val="hybridMultilevel"/>
    <w:tmpl w:val="ECF89AB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4" w15:restartNumberingAfterBreak="0">
    <w:nsid w:val="2E21771A"/>
    <w:multiLevelType w:val="hybridMultilevel"/>
    <w:tmpl w:val="A07653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3230CE3"/>
    <w:multiLevelType w:val="hybridMultilevel"/>
    <w:tmpl w:val="7F16D10C"/>
    <w:lvl w:ilvl="0" w:tplc="C598E01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41AA5559"/>
    <w:multiLevelType w:val="hybridMultilevel"/>
    <w:tmpl w:val="E670DB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447B71C0"/>
    <w:multiLevelType w:val="hybridMultilevel"/>
    <w:tmpl w:val="2F927D62"/>
    <w:lvl w:ilvl="0" w:tplc="04190001">
      <w:start w:val="1"/>
      <w:numFmt w:val="bullet"/>
      <w:lvlText w:val=""/>
      <w:lvlJc w:val="left"/>
      <w:pPr>
        <w:ind w:left="2136" w:hanging="360"/>
      </w:pPr>
      <w:rPr>
        <w:rFonts w:ascii="Symbol" w:hAnsi="Symbol" w:hint="default"/>
      </w:rPr>
    </w:lvl>
    <w:lvl w:ilvl="1" w:tplc="04190003">
      <w:start w:val="1"/>
      <w:numFmt w:val="bullet"/>
      <w:lvlText w:val="o"/>
      <w:lvlJc w:val="left"/>
      <w:pPr>
        <w:ind w:left="2856" w:hanging="360"/>
      </w:pPr>
      <w:rPr>
        <w:rFonts w:ascii="Courier New" w:hAnsi="Courier New" w:hint="default"/>
      </w:rPr>
    </w:lvl>
    <w:lvl w:ilvl="2" w:tplc="04190005">
      <w:start w:val="1"/>
      <w:numFmt w:val="bullet"/>
      <w:lvlText w:val=""/>
      <w:lvlJc w:val="left"/>
      <w:pPr>
        <w:ind w:left="3576" w:hanging="360"/>
      </w:pPr>
      <w:rPr>
        <w:rFonts w:ascii="Wingdings" w:hAnsi="Wingdings" w:hint="default"/>
      </w:rPr>
    </w:lvl>
    <w:lvl w:ilvl="3" w:tplc="04190001">
      <w:start w:val="1"/>
      <w:numFmt w:val="bullet"/>
      <w:lvlText w:val=""/>
      <w:lvlJc w:val="left"/>
      <w:pPr>
        <w:ind w:left="4296" w:hanging="360"/>
      </w:pPr>
      <w:rPr>
        <w:rFonts w:ascii="Symbol" w:hAnsi="Symbol" w:hint="default"/>
      </w:rPr>
    </w:lvl>
    <w:lvl w:ilvl="4" w:tplc="04190003">
      <w:start w:val="1"/>
      <w:numFmt w:val="bullet"/>
      <w:lvlText w:val="o"/>
      <w:lvlJc w:val="left"/>
      <w:pPr>
        <w:ind w:left="5016" w:hanging="360"/>
      </w:pPr>
      <w:rPr>
        <w:rFonts w:ascii="Courier New" w:hAnsi="Courier New" w:hint="default"/>
      </w:rPr>
    </w:lvl>
    <w:lvl w:ilvl="5" w:tplc="04190005">
      <w:start w:val="1"/>
      <w:numFmt w:val="bullet"/>
      <w:lvlText w:val=""/>
      <w:lvlJc w:val="left"/>
      <w:pPr>
        <w:ind w:left="5736" w:hanging="360"/>
      </w:pPr>
      <w:rPr>
        <w:rFonts w:ascii="Wingdings" w:hAnsi="Wingdings" w:hint="default"/>
      </w:rPr>
    </w:lvl>
    <w:lvl w:ilvl="6" w:tplc="04190001">
      <w:start w:val="1"/>
      <w:numFmt w:val="bullet"/>
      <w:lvlText w:val=""/>
      <w:lvlJc w:val="left"/>
      <w:pPr>
        <w:ind w:left="6456" w:hanging="360"/>
      </w:pPr>
      <w:rPr>
        <w:rFonts w:ascii="Symbol" w:hAnsi="Symbol" w:hint="default"/>
      </w:rPr>
    </w:lvl>
    <w:lvl w:ilvl="7" w:tplc="04190003">
      <w:start w:val="1"/>
      <w:numFmt w:val="bullet"/>
      <w:lvlText w:val="o"/>
      <w:lvlJc w:val="left"/>
      <w:pPr>
        <w:ind w:left="7176" w:hanging="360"/>
      </w:pPr>
      <w:rPr>
        <w:rFonts w:ascii="Courier New" w:hAnsi="Courier New" w:hint="default"/>
      </w:rPr>
    </w:lvl>
    <w:lvl w:ilvl="8" w:tplc="04190005">
      <w:start w:val="1"/>
      <w:numFmt w:val="bullet"/>
      <w:lvlText w:val=""/>
      <w:lvlJc w:val="left"/>
      <w:pPr>
        <w:ind w:left="7896" w:hanging="360"/>
      </w:pPr>
      <w:rPr>
        <w:rFonts w:ascii="Wingdings" w:hAnsi="Wingdings" w:hint="default"/>
      </w:rPr>
    </w:lvl>
  </w:abstractNum>
  <w:abstractNum w:abstractNumId="8" w15:restartNumberingAfterBreak="0">
    <w:nsid w:val="480C4493"/>
    <w:multiLevelType w:val="hybridMultilevel"/>
    <w:tmpl w:val="DFF2F91A"/>
    <w:lvl w:ilvl="0" w:tplc="35EE5DB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526E0B65"/>
    <w:multiLevelType w:val="hybridMultilevel"/>
    <w:tmpl w:val="977AA73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2EC5DCE"/>
    <w:multiLevelType w:val="hybridMultilevel"/>
    <w:tmpl w:val="15D638C0"/>
    <w:lvl w:ilvl="0" w:tplc="70E43F4E">
      <w:start w:val="1"/>
      <w:numFmt w:val="decimal"/>
      <w:lvlText w:val="%1."/>
      <w:lvlJc w:val="left"/>
      <w:pPr>
        <w:ind w:left="2720" w:hanging="360"/>
      </w:pPr>
      <w:rPr>
        <w:rFonts w:ascii="Times New Roman" w:eastAsia="Times New Roman" w:hAnsi="Times New Roman" w:cs="Times New Roman"/>
      </w:rPr>
    </w:lvl>
    <w:lvl w:ilvl="1" w:tplc="04220019" w:tentative="1">
      <w:start w:val="1"/>
      <w:numFmt w:val="lowerLetter"/>
      <w:lvlText w:val="%2."/>
      <w:lvlJc w:val="left"/>
      <w:pPr>
        <w:ind w:left="3440" w:hanging="360"/>
      </w:pPr>
      <w:rPr>
        <w:rFonts w:cs="Times New Roman"/>
      </w:rPr>
    </w:lvl>
    <w:lvl w:ilvl="2" w:tplc="0422001B" w:tentative="1">
      <w:start w:val="1"/>
      <w:numFmt w:val="lowerRoman"/>
      <w:lvlText w:val="%3."/>
      <w:lvlJc w:val="right"/>
      <w:pPr>
        <w:ind w:left="4160" w:hanging="180"/>
      </w:pPr>
      <w:rPr>
        <w:rFonts w:cs="Times New Roman"/>
      </w:rPr>
    </w:lvl>
    <w:lvl w:ilvl="3" w:tplc="0422000F" w:tentative="1">
      <w:start w:val="1"/>
      <w:numFmt w:val="decimal"/>
      <w:lvlText w:val="%4."/>
      <w:lvlJc w:val="left"/>
      <w:pPr>
        <w:ind w:left="4880" w:hanging="360"/>
      </w:pPr>
      <w:rPr>
        <w:rFonts w:cs="Times New Roman"/>
      </w:rPr>
    </w:lvl>
    <w:lvl w:ilvl="4" w:tplc="04220019" w:tentative="1">
      <w:start w:val="1"/>
      <w:numFmt w:val="lowerLetter"/>
      <w:lvlText w:val="%5."/>
      <w:lvlJc w:val="left"/>
      <w:pPr>
        <w:ind w:left="5600" w:hanging="360"/>
      </w:pPr>
      <w:rPr>
        <w:rFonts w:cs="Times New Roman"/>
      </w:rPr>
    </w:lvl>
    <w:lvl w:ilvl="5" w:tplc="0422001B" w:tentative="1">
      <w:start w:val="1"/>
      <w:numFmt w:val="lowerRoman"/>
      <w:lvlText w:val="%6."/>
      <w:lvlJc w:val="right"/>
      <w:pPr>
        <w:ind w:left="6320" w:hanging="180"/>
      </w:pPr>
      <w:rPr>
        <w:rFonts w:cs="Times New Roman"/>
      </w:rPr>
    </w:lvl>
    <w:lvl w:ilvl="6" w:tplc="0422000F" w:tentative="1">
      <w:start w:val="1"/>
      <w:numFmt w:val="decimal"/>
      <w:lvlText w:val="%7."/>
      <w:lvlJc w:val="left"/>
      <w:pPr>
        <w:ind w:left="7040" w:hanging="360"/>
      </w:pPr>
      <w:rPr>
        <w:rFonts w:cs="Times New Roman"/>
      </w:rPr>
    </w:lvl>
    <w:lvl w:ilvl="7" w:tplc="04220019" w:tentative="1">
      <w:start w:val="1"/>
      <w:numFmt w:val="lowerLetter"/>
      <w:lvlText w:val="%8."/>
      <w:lvlJc w:val="left"/>
      <w:pPr>
        <w:ind w:left="7760" w:hanging="360"/>
      </w:pPr>
      <w:rPr>
        <w:rFonts w:cs="Times New Roman"/>
      </w:rPr>
    </w:lvl>
    <w:lvl w:ilvl="8" w:tplc="0422001B" w:tentative="1">
      <w:start w:val="1"/>
      <w:numFmt w:val="lowerRoman"/>
      <w:lvlText w:val="%9."/>
      <w:lvlJc w:val="right"/>
      <w:pPr>
        <w:ind w:left="8480" w:hanging="180"/>
      </w:pPr>
      <w:rPr>
        <w:rFonts w:cs="Times New Roman"/>
      </w:rPr>
    </w:lvl>
  </w:abstractNum>
  <w:abstractNum w:abstractNumId="11" w15:restartNumberingAfterBreak="0">
    <w:nsid w:val="55F907A4"/>
    <w:multiLevelType w:val="hybridMultilevel"/>
    <w:tmpl w:val="764CDFA2"/>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5AB51BB0"/>
    <w:multiLevelType w:val="hybridMultilevel"/>
    <w:tmpl w:val="3B1ABC36"/>
    <w:lvl w:ilvl="0" w:tplc="0419000F">
      <w:start w:val="9"/>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FE22AFD"/>
    <w:multiLevelType w:val="hybridMultilevel"/>
    <w:tmpl w:val="AA3081BC"/>
    <w:lvl w:ilvl="0" w:tplc="E6C809DC">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6777071B"/>
    <w:multiLevelType w:val="hybridMultilevel"/>
    <w:tmpl w:val="71486C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CF12D51"/>
    <w:multiLevelType w:val="hybridMultilevel"/>
    <w:tmpl w:val="86F020F0"/>
    <w:lvl w:ilvl="0" w:tplc="04190001">
      <w:start w:val="1"/>
      <w:numFmt w:val="bullet"/>
      <w:lvlText w:val=""/>
      <w:lvlJc w:val="left"/>
      <w:pPr>
        <w:ind w:left="1875" w:hanging="360"/>
      </w:pPr>
      <w:rPr>
        <w:rFonts w:ascii="Symbol" w:hAnsi="Symbol" w:hint="default"/>
      </w:rPr>
    </w:lvl>
    <w:lvl w:ilvl="1" w:tplc="04190003">
      <w:start w:val="1"/>
      <w:numFmt w:val="bullet"/>
      <w:lvlText w:val="o"/>
      <w:lvlJc w:val="left"/>
      <w:pPr>
        <w:ind w:left="2595" w:hanging="360"/>
      </w:pPr>
      <w:rPr>
        <w:rFonts w:ascii="Courier New" w:hAnsi="Courier New" w:hint="default"/>
      </w:rPr>
    </w:lvl>
    <w:lvl w:ilvl="2" w:tplc="04190005">
      <w:start w:val="1"/>
      <w:numFmt w:val="bullet"/>
      <w:lvlText w:val=""/>
      <w:lvlJc w:val="left"/>
      <w:pPr>
        <w:ind w:left="3315" w:hanging="360"/>
      </w:pPr>
      <w:rPr>
        <w:rFonts w:ascii="Wingdings" w:hAnsi="Wingdings" w:hint="default"/>
      </w:rPr>
    </w:lvl>
    <w:lvl w:ilvl="3" w:tplc="04190001">
      <w:start w:val="1"/>
      <w:numFmt w:val="bullet"/>
      <w:lvlText w:val=""/>
      <w:lvlJc w:val="left"/>
      <w:pPr>
        <w:ind w:left="4035" w:hanging="360"/>
      </w:pPr>
      <w:rPr>
        <w:rFonts w:ascii="Symbol" w:hAnsi="Symbol" w:hint="default"/>
      </w:rPr>
    </w:lvl>
    <w:lvl w:ilvl="4" w:tplc="04190003">
      <w:start w:val="1"/>
      <w:numFmt w:val="bullet"/>
      <w:lvlText w:val="o"/>
      <w:lvlJc w:val="left"/>
      <w:pPr>
        <w:ind w:left="4755" w:hanging="360"/>
      </w:pPr>
      <w:rPr>
        <w:rFonts w:ascii="Courier New" w:hAnsi="Courier New" w:hint="default"/>
      </w:rPr>
    </w:lvl>
    <w:lvl w:ilvl="5" w:tplc="04190005">
      <w:start w:val="1"/>
      <w:numFmt w:val="bullet"/>
      <w:lvlText w:val=""/>
      <w:lvlJc w:val="left"/>
      <w:pPr>
        <w:ind w:left="5475" w:hanging="360"/>
      </w:pPr>
      <w:rPr>
        <w:rFonts w:ascii="Wingdings" w:hAnsi="Wingdings" w:hint="default"/>
      </w:rPr>
    </w:lvl>
    <w:lvl w:ilvl="6" w:tplc="04190001">
      <w:start w:val="1"/>
      <w:numFmt w:val="bullet"/>
      <w:lvlText w:val=""/>
      <w:lvlJc w:val="left"/>
      <w:pPr>
        <w:ind w:left="6195" w:hanging="360"/>
      </w:pPr>
      <w:rPr>
        <w:rFonts w:ascii="Symbol" w:hAnsi="Symbol" w:hint="default"/>
      </w:rPr>
    </w:lvl>
    <w:lvl w:ilvl="7" w:tplc="04190003">
      <w:start w:val="1"/>
      <w:numFmt w:val="bullet"/>
      <w:lvlText w:val="o"/>
      <w:lvlJc w:val="left"/>
      <w:pPr>
        <w:ind w:left="6915" w:hanging="360"/>
      </w:pPr>
      <w:rPr>
        <w:rFonts w:ascii="Courier New" w:hAnsi="Courier New" w:hint="default"/>
      </w:rPr>
    </w:lvl>
    <w:lvl w:ilvl="8" w:tplc="04190005">
      <w:start w:val="1"/>
      <w:numFmt w:val="bullet"/>
      <w:lvlText w:val=""/>
      <w:lvlJc w:val="left"/>
      <w:pPr>
        <w:ind w:left="7635" w:hanging="360"/>
      </w:pPr>
      <w:rPr>
        <w:rFonts w:ascii="Wingdings" w:hAnsi="Wingdings" w:hint="default"/>
      </w:rPr>
    </w:lvl>
  </w:abstractNum>
  <w:abstractNum w:abstractNumId="16" w15:restartNumberingAfterBreak="0">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E3F46D5"/>
    <w:multiLevelType w:val="hybridMultilevel"/>
    <w:tmpl w:val="50B4712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7FB23B7"/>
    <w:multiLevelType w:val="hybridMultilevel"/>
    <w:tmpl w:val="45DEDF3C"/>
    <w:lvl w:ilvl="0" w:tplc="0419000F">
      <w:start w:val="2"/>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D9D5666"/>
    <w:multiLevelType w:val="hybridMultilevel"/>
    <w:tmpl w:val="921CADEA"/>
    <w:lvl w:ilvl="0" w:tplc="0419000F">
      <w:start w:val="9"/>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DCD0138"/>
    <w:multiLevelType w:val="hybridMultilevel"/>
    <w:tmpl w:val="BD40BC18"/>
    <w:lvl w:ilvl="0" w:tplc="04190001">
      <w:start w:val="1"/>
      <w:numFmt w:val="bullet"/>
      <w:lvlText w:val=""/>
      <w:lvlJc w:val="left"/>
      <w:pPr>
        <w:ind w:left="1515" w:hanging="360"/>
      </w:pPr>
      <w:rPr>
        <w:rFonts w:ascii="Symbol" w:hAnsi="Symbol" w:hint="default"/>
      </w:rPr>
    </w:lvl>
    <w:lvl w:ilvl="1" w:tplc="04190003">
      <w:start w:val="1"/>
      <w:numFmt w:val="bullet"/>
      <w:lvlText w:val="o"/>
      <w:lvlJc w:val="left"/>
      <w:pPr>
        <w:ind w:left="2235" w:hanging="360"/>
      </w:pPr>
      <w:rPr>
        <w:rFonts w:ascii="Courier New" w:hAnsi="Courier New" w:hint="default"/>
      </w:rPr>
    </w:lvl>
    <w:lvl w:ilvl="2" w:tplc="04190005">
      <w:start w:val="1"/>
      <w:numFmt w:val="bullet"/>
      <w:lvlText w:val=""/>
      <w:lvlJc w:val="left"/>
      <w:pPr>
        <w:ind w:left="2955" w:hanging="360"/>
      </w:pPr>
      <w:rPr>
        <w:rFonts w:ascii="Wingdings" w:hAnsi="Wingdings" w:hint="default"/>
      </w:rPr>
    </w:lvl>
    <w:lvl w:ilvl="3" w:tplc="04190001">
      <w:start w:val="1"/>
      <w:numFmt w:val="bullet"/>
      <w:lvlText w:val=""/>
      <w:lvlJc w:val="left"/>
      <w:pPr>
        <w:ind w:left="3675" w:hanging="360"/>
      </w:pPr>
      <w:rPr>
        <w:rFonts w:ascii="Symbol" w:hAnsi="Symbol" w:hint="default"/>
      </w:rPr>
    </w:lvl>
    <w:lvl w:ilvl="4" w:tplc="04190003">
      <w:start w:val="1"/>
      <w:numFmt w:val="bullet"/>
      <w:lvlText w:val="o"/>
      <w:lvlJc w:val="left"/>
      <w:pPr>
        <w:ind w:left="4395" w:hanging="360"/>
      </w:pPr>
      <w:rPr>
        <w:rFonts w:ascii="Courier New" w:hAnsi="Courier New" w:hint="default"/>
      </w:rPr>
    </w:lvl>
    <w:lvl w:ilvl="5" w:tplc="04190005">
      <w:start w:val="1"/>
      <w:numFmt w:val="bullet"/>
      <w:lvlText w:val=""/>
      <w:lvlJc w:val="left"/>
      <w:pPr>
        <w:ind w:left="5115" w:hanging="360"/>
      </w:pPr>
      <w:rPr>
        <w:rFonts w:ascii="Wingdings" w:hAnsi="Wingdings" w:hint="default"/>
      </w:rPr>
    </w:lvl>
    <w:lvl w:ilvl="6" w:tplc="04190001">
      <w:start w:val="1"/>
      <w:numFmt w:val="bullet"/>
      <w:lvlText w:val=""/>
      <w:lvlJc w:val="left"/>
      <w:pPr>
        <w:ind w:left="5835" w:hanging="360"/>
      </w:pPr>
      <w:rPr>
        <w:rFonts w:ascii="Symbol" w:hAnsi="Symbol" w:hint="default"/>
      </w:rPr>
    </w:lvl>
    <w:lvl w:ilvl="7" w:tplc="04190003">
      <w:start w:val="1"/>
      <w:numFmt w:val="bullet"/>
      <w:lvlText w:val="o"/>
      <w:lvlJc w:val="left"/>
      <w:pPr>
        <w:ind w:left="6555" w:hanging="360"/>
      </w:pPr>
      <w:rPr>
        <w:rFonts w:ascii="Courier New" w:hAnsi="Courier New" w:hint="default"/>
      </w:rPr>
    </w:lvl>
    <w:lvl w:ilvl="8" w:tplc="04190005">
      <w:start w:val="1"/>
      <w:numFmt w:val="bullet"/>
      <w:lvlText w:val=""/>
      <w:lvlJc w:val="left"/>
      <w:pPr>
        <w:ind w:left="7275" w:hanging="360"/>
      </w:pPr>
      <w:rPr>
        <w:rFonts w:ascii="Wingdings" w:hAnsi="Wingdings" w:hint="default"/>
      </w:rPr>
    </w:lvl>
  </w:abstractNum>
  <w:num w:numId="1" w16cid:durableId="1936984778">
    <w:abstractNumId w:val="8"/>
  </w:num>
  <w:num w:numId="2" w16cid:durableId="1495418959">
    <w:abstractNumId w:val="13"/>
  </w:num>
  <w:num w:numId="3" w16cid:durableId="1540894887">
    <w:abstractNumId w:val="0"/>
  </w:num>
  <w:num w:numId="4" w16cid:durableId="347946712">
    <w:abstractNumId w:val="10"/>
  </w:num>
  <w:num w:numId="5" w16cid:durableId="1502815950">
    <w:abstractNumId w:val="4"/>
  </w:num>
  <w:num w:numId="6" w16cid:durableId="159658894">
    <w:abstractNumId w:val="18"/>
  </w:num>
  <w:num w:numId="7" w16cid:durableId="231350991">
    <w:abstractNumId w:val="19"/>
  </w:num>
  <w:num w:numId="8" w16cid:durableId="678696156">
    <w:abstractNumId w:val="12"/>
  </w:num>
  <w:num w:numId="9" w16cid:durableId="1542741439">
    <w:abstractNumId w:val="1"/>
  </w:num>
  <w:num w:numId="10" w16cid:durableId="2109229726">
    <w:abstractNumId w:val="11"/>
  </w:num>
  <w:num w:numId="11" w16cid:durableId="2031300390">
    <w:abstractNumId w:val="16"/>
  </w:num>
  <w:num w:numId="12" w16cid:durableId="1585605057">
    <w:abstractNumId w:val="17"/>
  </w:num>
  <w:num w:numId="13" w16cid:durableId="2069456282">
    <w:abstractNumId w:val="6"/>
  </w:num>
  <w:num w:numId="14" w16cid:durableId="1330019749">
    <w:abstractNumId w:val="2"/>
  </w:num>
  <w:num w:numId="15" w16cid:durableId="1251086826">
    <w:abstractNumId w:val="3"/>
  </w:num>
  <w:num w:numId="16" w16cid:durableId="1737126045">
    <w:abstractNumId w:val="20"/>
  </w:num>
  <w:num w:numId="17" w16cid:durableId="1088967852">
    <w:abstractNumId w:val="15"/>
  </w:num>
  <w:num w:numId="18" w16cid:durableId="565844313">
    <w:abstractNumId w:val="7"/>
  </w:num>
  <w:num w:numId="19" w16cid:durableId="1312099943">
    <w:abstractNumId w:val="9"/>
  </w:num>
  <w:num w:numId="20" w16cid:durableId="1242445752">
    <w:abstractNumId w:val="14"/>
  </w:num>
  <w:num w:numId="21" w16cid:durableId="18559236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DEC"/>
    <w:rsid w:val="00014E40"/>
    <w:rsid w:val="000354FA"/>
    <w:rsid w:val="0004465E"/>
    <w:rsid w:val="00066943"/>
    <w:rsid w:val="000954B6"/>
    <w:rsid w:val="0009687E"/>
    <w:rsid w:val="000A1B74"/>
    <w:rsid w:val="000A75E3"/>
    <w:rsid w:val="000B61C1"/>
    <w:rsid w:val="000C315B"/>
    <w:rsid w:val="000D2028"/>
    <w:rsid w:val="000E1EA7"/>
    <w:rsid w:val="000E7141"/>
    <w:rsid w:val="000F3014"/>
    <w:rsid w:val="000F7642"/>
    <w:rsid w:val="00104C8E"/>
    <w:rsid w:val="00107C6A"/>
    <w:rsid w:val="0012157F"/>
    <w:rsid w:val="001249C5"/>
    <w:rsid w:val="0012775D"/>
    <w:rsid w:val="00137A7C"/>
    <w:rsid w:val="001546EF"/>
    <w:rsid w:val="0018273A"/>
    <w:rsid w:val="00190244"/>
    <w:rsid w:val="001D1346"/>
    <w:rsid w:val="001E2BD6"/>
    <w:rsid w:val="001F400F"/>
    <w:rsid w:val="0021397D"/>
    <w:rsid w:val="00217E47"/>
    <w:rsid w:val="00247A37"/>
    <w:rsid w:val="00247D7D"/>
    <w:rsid w:val="00250EEF"/>
    <w:rsid w:val="00274994"/>
    <w:rsid w:val="002D3242"/>
    <w:rsid w:val="002E7437"/>
    <w:rsid w:val="00310FB4"/>
    <w:rsid w:val="00316E92"/>
    <w:rsid w:val="00320093"/>
    <w:rsid w:val="00334062"/>
    <w:rsid w:val="003459A1"/>
    <w:rsid w:val="0036161D"/>
    <w:rsid w:val="00370AB6"/>
    <w:rsid w:val="003812DA"/>
    <w:rsid w:val="003914D9"/>
    <w:rsid w:val="00394409"/>
    <w:rsid w:val="003A0180"/>
    <w:rsid w:val="00410B48"/>
    <w:rsid w:val="0045491A"/>
    <w:rsid w:val="00454C0C"/>
    <w:rsid w:val="0045592C"/>
    <w:rsid w:val="00460C87"/>
    <w:rsid w:val="00467CE5"/>
    <w:rsid w:val="00470993"/>
    <w:rsid w:val="004733C1"/>
    <w:rsid w:val="004C68A5"/>
    <w:rsid w:val="004D00B8"/>
    <w:rsid w:val="004D58CE"/>
    <w:rsid w:val="00501240"/>
    <w:rsid w:val="00543B17"/>
    <w:rsid w:val="00543B19"/>
    <w:rsid w:val="00561BA2"/>
    <w:rsid w:val="0056446E"/>
    <w:rsid w:val="00565778"/>
    <w:rsid w:val="005704EC"/>
    <w:rsid w:val="00570FEF"/>
    <w:rsid w:val="005733FA"/>
    <w:rsid w:val="005927BF"/>
    <w:rsid w:val="00595225"/>
    <w:rsid w:val="005A2BA1"/>
    <w:rsid w:val="005B4BC6"/>
    <w:rsid w:val="00620838"/>
    <w:rsid w:val="00624E1D"/>
    <w:rsid w:val="0063040F"/>
    <w:rsid w:val="00651D4E"/>
    <w:rsid w:val="00671658"/>
    <w:rsid w:val="00687BB6"/>
    <w:rsid w:val="006A18B1"/>
    <w:rsid w:val="006B2473"/>
    <w:rsid w:val="006D380E"/>
    <w:rsid w:val="006F5CB2"/>
    <w:rsid w:val="007236BF"/>
    <w:rsid w:val="00745468"/>
    <w:rsid w:val="00754DE2"/>
    <w:rsid w:val="0077604A"/>
    <w:rsid w:val="00783EE7"/>
    <w:rsid w:val="00783F87"/>
    <w:rsid w:val="00795D71"/>
    <w:rsid w:val="007C1A2C"/>
    <w:rsid w:val="00803DFD"/>
    <w:rsid w:val="00813693"/>
    <w:rsid w:val="00826606"/>
    <w:rsid w:val="008501E8"/>
    <w:rsid w:val="00856F55"/>
    <w:rsid w:val="008617DE"/>
    <w:rsid w:val="008B6B94"/>
    <w:rsid w:val="008B7D95"/>
    <w:rsid w:val="008C0576"/>
    <w:rsid w:val="008D04E6"/>
    <w:rsid w:val="008D3CD1"/>
    <w:rsid w:val="00901A69"/>
    <w:rsid w:val="0091195C"/>
    <w:rsid w:val="0091690A"/>
    <w:rsid w:val="00956BC8"/>
    <w:rsid w:val="00983F39"/>
    <w:rsid w:val="00992F23"/>
    <w:rsid w:val="009952C3"/>
    <w:rsid w:val="009A2E7C"/>
    <w:rsid w:val="009F4140"/>
    <w:rsid w:val="00A2455D"/>
    <w:rsid w:val="00A34FE2"/>
    <w:rsid w:val="00A76FF3"/>
    <w:rsid w:val="00A8237C"/>
    <w:rsid w:val="00A82A87"/>
    <w:rsid w:val="00AC0F6F"/>
    <w:rsid w:val="00AF3EE2"/>
    <w:rsid w:val="00B133BA"/>
    <w:rsid w:val="00B15B68"/>
    <w:rsid w:val="00B80001"/>
    <w:rsid w:val="00B807D3"/>
    <w:rsid w:val="00B92BDC"/>
    <w:rsid w:val="00BB1FED"/>
    <w:rsid w:val="00BB51DB"/>
    <w:rsid w:val="00BC2E2B"/>
    <w:rsid w:val="00BC5806"/>
    <w:rsid w:val="00BD0130"/>
    <w:rsid w:val="00BE7FD5"/>
    <w:rsid w:val="00BF5A55"/>
    <w:rsid w:val="00BF6EF0"/>
    <w:rsid w:val="00C05D14"/>
    <w:rsid w:val="00C10237"/>
    <w:rsid w:val="00C20466"/>
    <w:rsid w:val="00C32102"/>
    <w:rsid w:val="00C327A7"/>
    <w:rsid w:val="00C34EF1"/>
    <w:rsid w:val="00C366F3"/>
    <w:rsid w:val="00C43A5D"/>
    <w:rsid w:val="00C62444"/>
    <w:rsid w:val="00C67E47"/>
    <w:rsid w:val="00C71685"/>
    <w:rsid w:val="00C92DEC"/>
    <w:rsid w:val="00C93A99"/>
    <w:rsid w:val="00CB59FF"/>
    <w:rsid w:val="00CE409A"/>
    <w:rsid w:val="00CF1D34"/>
    <w:rsid w:val="00CF5CF5"/>
    <w:rsid w:val="00D0641A"/>
    <w:rsid w:val="00D136D3"/>
    <w:rsid w:val="00D13825"/>
    <w:rsid w:val="00D13F8C"/>
    <w:rsid w:val="00D314A5"/>
    <w:rsid w:val="00D31E4F"/>
    <w:rsid w:val="00D32253"/>
    <w:rsid w:val="00D6222B"/>
    <w:rsid w:val="00D818FE"/>
    <w:rsid w:val="00D9629A"/>
    <w:rsid w:val="00DA3029"/>
    <w:rsid w:val="00DA53DE"/>
    <w:rsid w:val="00DD568C"/>
    <w:rsid w:val="00DD571E"/>
    <w:rsid w:val="00DE03E0"/>
    <w:rsid w:val="00DF5AF8"/>
    <w:rsid w:val="00E12F6D"/>
    <w:rsid w:val="00E270E3"/>
    <w:rsid w:val="00E327A3"/>
    <w:rsid w:val="00E52438"/>
    <w:rsid w:val="00E8107A"/>
    <w:rsid w:val="00E92E7F"/>
    <w:rsid w:val="00EA6EC3"/>
    <w:rsid w:val="00EB3572"/>
    <w:rsid w:val="00ED3A37"/>
    <w:rsid w:val="00EF174C"/>
    <w:rsid w:val="00F307D0"/>
    <w:rsid w:val="00F31475"/>
    <w:rsid w:val="00F3275E"/>
    <w:rsid w:val="00F33AD7"/>
    <w:rsid w:val="00F357B4"/>
    <w:rsid w:val="00F757A7"/>
    <w:rsid w:val="00FA59FC"/>
    <w:rsid w:val="00FD2E0A"/>
    <w:rsid w:val="00FE2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C99160"/>
  <w15:docId w15:val="{CC888924-03FC-4D83-B9AB-26680CCC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0AB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locked/>
    <w:rsid w:val="00C92DEC"/>
    <w:rPr>
      <w:b/>
      <w:sz w:val="32"/>
      <w:shd w:val="clear" w:color="auto" w:fill="FFFFFF"/>
    </w:rPr>
  </w:style>
  <w:style w:type="character" w:customStyle="1" w:styleId="314pt">
    <w:name w:val="Основной текст (3) + 14 pt"/>
    <w:uiPriority w:val="99"/>
    <w:rsid w:val="00C92DEC"/>
    <w:rPr>
      <w:b/>
      <w:color w:val="000000"/>
      <w:spacing w:val="0"/>
      <w:w w:val="100"/>
      <w:position w:val="0"/>
      <w:sz w:val="28"/>
      <w:lang w:val="uk-UA" w:eastAsia="uk-UA"/>
    </w:rPr>
  </w:style>
  <w:style w:type="character" w:customStyle="1" w:styleId="4">
    <w:name w:val="Основной текст (4)_"/>
    <w:link w:val="40"/>
    <w:uiPriority w:val="99"/>
    <w:locked/>
    <w:rsid w:val="00C92DEC"/>
    <w:rPr>
      <w:b/>
      <w:sz w:val="28"/>
      <w:shd w:val="clear" w:color="auto" w:fill="FFFFFF"/>
    </w:rPr>
  </w:style>
  <w:style w:type="character" w:customStyle="1" w:styleId="42pt">
    <w:name w:val="Основной текст (4) + Интервал 2 pt"/>
    <w:uiPriority w:val="99"/>
    <w:rsid w:val="00C92DEC"/>
    <w:rPr>
      <w:b/>
      <w:color w:val="000000"/>
      <w:spacing w:val="50"/>
      <w:w w:val="100"/>
      <w:position w:val="0"/>
      <w:sz w:val="28"/>
      <w:lang w:val="uk-UA" w:eastAsia="uk-UA"/>
    </w:rPr>
  </w:style>
  <w:style w:type="character" w:customStyle="1" w:styleId="2">
    <w:name w:val="Основной текст (2)_"/>
    <w:link w:val="21"/>
    <w:locked/>
    <w:rsid w:val="00C92DEC"/>
    <w:rPr>
      <w:sz w:val="28"/>
      <w:shd w:val="clear" w:color="auto" w:fill="FFFFFF"/>
    </w:rPr>
  </w:style>
  <w:style w:type="paragraph" w:customStyle="1" w:styleId="30">
    <w:name w:val="Основной текст (3)"/>
    <w:basedOn w:val="a"/>
    <w:link w:val="3"/>
    <w:uiPriority w:val="99"/>
    <w:rsid w:val="00C92DEC"/>
    <w:pPr>
      <w:widowControl w:val="0"/>
      <w:shd w:val="clear" w:color="auto" w:fill="FFFFFF"/>
      <w:spacing w:after="0" w:line="346" w:lineRule="exact"/>
      <w:ind w:firstLine="1440"/>
    </w:pPr>
    <w:rPr>
      <w:b/>
      <w:sz w:val="32"/>
      <w:szCs w:val="20"/>
    </w:rPr>
  </w:style>
  <w:style w:type="paragraph" w:customStyle="1" w:styleId="40">
    <w:name w:val="Основной текст (4)"/>
    <w:basedOn w:val="a"/>
    <w:link w:val="4"/>
    <w:uiPriority w:val="99"/>
    <w:rsid w:val="00C92DEC"/>
    <w:pPr>
      <w:widowControl w:val="0"/>
      <w:shd w:val="clear" w:color="auto" w:fill="FFFFFF"/>
      <w:spacing w:after="300" w:line="240" w:lineRule="atLeast"/>
      <w:jc w:val="both"/>
    </w:pPr>
    <w:rPr>
      <w:b/>
      <w:sz w:val="28"/>
      <w:szCs w:val="20"/>
    </w:rPr>
  </w:style>
  <w:style w:type="paragraph" w:customStyle="1" w:styleId="21">
    <w:name w:val="Основной текст (2)1"/>
    <w:basedOn w:val="a"/>
    <w:link w:val="2"/>
    <w:rsid w:val="00C92DEC"/>
    <w:pPr>
      <w:widowControl w:val="0"/>
      <w:shd w:val="clear" w:color="auto" w:fill="FFFFFF"/>
      <w:spacing w:before="300" w:after="300" w:line="240" w:lineRule="atLeast"/>
      <w:jc w:val="both"/>
    </w:pPr>
    <w:rPr>
      <w:sz w:val="28"/>
      <w:szCs w:val="20"/>
    </w:rPr>
  </w:style>
  <w:style w:type="paragraph" w:styleId="a3">
    <w:name w:val="List Paragraph"/>
    <w:basedOn w:val="a"/>
    <w:uiPriority w:val="99"/>
    <w:qFormat/>
    <w:rsid w:val="004D00B8"/>
    <w:pPr>
      <w:ind w:left="720"/>
      <w:contextualSpacing/>
    </w:pPr>
  </w:style>
  <w:style w:type="paragraph" w:customStyle="1" w:styleId="a4">
    <w:name w:val="Знак Знак"/>
    <w:basedOn w:val="a"/>
    <w:uiPriority w:val="99"/>
    <w:rsid w:val="000C315B"/>
    <w:pPr>
      <w:spacing w:after="0" w:line="240" w:lineRule="auto"/>
    </w:pPr>
    <w:rPr>
      <w:rFonts w:ascii="Verdana" w:hAnsi="Verdana" w:cs="Verdana"/>
      <w:sz w:val="20"/>
      <w:szCs w:val="20"/>
      <w:lang w:val="en-US"/>
    </w:rPr>
  </w:style>
  <w:style w:type="paragraph" w:styleId="a5">
    <w:name w:val="Balloon Text"/>
    <w:basedOn w:val="a"/>
    <w:link w:val="a6"/>
    <w:uiPriority w:val="99"/>
    <w:semiHidden/>
    <w:rsid w:val="00107C6A"/>
    <w:pPr>
      <w:spacing w:after="0" w:line="240" w:lineRule="auto"/>
    </w:pPr>
    <w:rPr>
      <w:rFonts w:ascii="Tahoma" w:hAnsi="Tahoma" w:cs="Tahoma"/>
      <w:sz w:val="16"/>
      <w:szCs w:val="16"/>
    </w:rPr>
  </w:style>
  <w:style w:type="character" w:customStyle="1" w:styleId="a6">
    <w:name w:val="Текст у виносці Знак"/>
    <w:basedOn w:val="a0"/>
    <w:link w:val="a5"/>
    <w:uiPriority w:val="99"/>
    <w:semiHidden/>
    <w:locked/>
    <w:rsid w:val="00107C6A"/>
    <w:rPr>
      <w:rFonts w:ascii="Tahoma" w:hAnsi="Tahoma" w:cs="Tahoma"/>
      <w:sz w:val="16"/>
      <w:szCs w:val="16"/>
    </w:rPr>
  </w:style>
  <w:style w:type="paragraph" w:styleId="HTML">
    <w:name w:val="HTML Preformatted"/>
    <w:basedOn w:val="a"/>
    <w:link w:val="HTML0"/>
    <w:uiPriority w:val="99"/>
    <w:semiHidden/>
    <w:rsid w:val="00DA30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ий HTML Знак"/>
    <w:basedOn w:val="a0"/>
    <w:link w:val="HTML"/>
    <w:uiPriority w:val="99"/>
    <w:semiHidden/>
    <w:locked/>
    <w:rsid w:val="00DA3029"/>
    <w:rPr>
      <w:rFonts w:ascii="Courier New" w:hAnsi="Courier New" w:cs="Courier New"/>
      <w:sz w:val="20"/>
      <w:szCs w:val="20"/>
      <w:lang w:eastAsia="ru-RU"/>
    </w:rPr>
  </w:style>
  <w:style w:type="paragraph" w:styleId="a7">
    <w:name w:val="Title"/>
    <w:basedOn w:val="a"/>
    <w:link w:val="a8"/>
    <w:uiPriority w:val="99"/>
    <w:qFormat/>
    <w:locked/>
    <w:rsid w:val="002D3242"/>
    <w:pPr>
      <w:spacing w:after="0" w:line="240" w:lineRule="auto"/>
      <w:ind w:right="-496"/>
      <w:jc w:val="center"/>
    </w:pPr>
    <w:rPr>
      <w:rFonts w:ascii="Times New Roman" w:hAnsi="Times New Roman"/>
      <w:sz w:val="32"/>
      <w:szCs w:val="24"/>
      <w:lang w:val="uk-UA"/>
    </w:rPr>
  </w:style>
  <w:style w:type="character" w:customStyle="1" w:styleId="a8">
    <w:name w:val="Назва Знак"/>
    <w:basedOn w:val="a0"/>
    <w:link w:val="a7"/>
    <w:uiPriority w:val="99"/>
    <w:rsid w:val="002D3242"/>
    <w:rPr>
      <w:rFonts w:ascii="Times New Roman" w:hAnsi="Times New Roman"/>
      <w:sz w:val="32"/>
      <w:szCs w:val="24"/>
      <w:lang w:val="uk-UA"/>
    </w:rPr>
  </w:style>
  <w:style w:type="paragraph" w:styleId="a9">
    <w:name w:val="Body Text"/>
    <w:basedOn w:val="a"/>
    <w:link w:val="aa"/>
    <w:uiPriority w:val="99"/>
    <w:unhideWhenUsed/>
    <w:rsid w:val="002D3242"/>
    <w:pPr>
      <w:spacing w:after="0" w:line="240" w:lineRule="auto"/>
      <w:jc w:val="right"/>
    </w:pPr>
    <w:rPr>
      <w:rFonts w:ascii="Times New Roman" w:hAnsi="Times New Roman"/>
      <w:sz w:val="24"/>
      <w:szCs w:val="24"/>
      <w:lang w:val="uk-UA"/>
    </w:rPr>
  </w:style>
  <w:style w:type="character" w:customStyle="1" w:styleId="aa">
    <w:name w:val="Основний текст Знак"/>
    <w:basedOn w:val="a0"/>
    <w:link w:val="a9"/>
    <w:uiPriority w:val="99"/>
    <w:rsid w:val="002D3242"/>
    <w:rPr>
      <w:rFonts w:ascii="Times New Roman" w:hAnsi="Times New Roman"/>
      <w:sz w:val="24"/>
      <w:szCs w:val="24"/>
      <w:lang w:val="uk-UA"/>
    </w:rPr>
  </w:style>
  <w:style w:type="paragraph" w:styleId="ab">
    <w:name w:val="No Spacing"/>
    <w:uiPriority w:val="1"/>
    <w:qFormat/>
    <w:rsid w:val="00AC0F6F"/>
    <w:rPr>
      <w:rFonts w:asciiTheme="minorHAnsi" w:eastAsiaTheme="minorHAnsi" w:hAnsiTheme="minorHAnsi" w:cstheme="minorBidi"/>
      <w:lang w:val="en-US" w:eastAsia="en-US"/>
    </w:rPr>
  </w:style>
  <w:style w:type="table" w:styleId="ac">
    <w:name w:val="Table Grid"/>
    <w:basedOn w:val="a1"/>
    <w:uiPriority w:val="39"/>
    <w:locked/>
    <w:rsid w:val="00E12F6D"/>
    <w:rPr>
      <w:rFonts w:eastAsia="Calibri"/>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52975">
      <w:bodyDiv w:val="1"/>
      <w:marLeft w:val="0"/>
      <w:marRight w:val="0"/>
      <w:marTop w:val="0"/>
      <w:marBottom w:val="0"/>
      <w:divBdr>
        <w:top w:val="none" w:sz="0" w:space="0" w:color="auto"/>
        <w:left w:val="none" w:sz="0" w:space="0" w:color="auto"/>
        <w:bottom w:val="none" w:sz="0" w:space="0" w:color="auto"/>
        <w:right w:val="none" w:sz="0" w:space="0" w:color="auto"/>
      </w:divBdr>
    </w:div>
    <w:div w:id="646857003">
      <w:marLeft w:val="0"/>
      <w:marRight w:val="0"/>
      <w:marTop w:val="0"/>
      <w:marBottom w:val="0"/>
      <w:divBdr>
        <w:top w:val="none" w:sz="0" w:space="0" w:color="auto"/>
        <w:left w:val="none" w:sz="0" w:space="0" w:color="auto"/>
        <w:bottom w:val="none" w:sz="0" w:space="0" w:color="auto"/>
        <w:right w:val="none" w:sz="0" w:space="0" w:color="auto"/>
      </w:divBdr>
      <w:divsChild>
        <w:div w:id="646857004">
          <w:marLeft w:val="0"/>
          <w:marRight w:val="0"/>
          <w:marTop w:val="0"/>
          <w:marBottom w:val="0"/>
          <w:divBdr>
            <w:top w:val="none" w:sz="0" w:space="0" w:color="auto"/>
            <w:left w:val="none" w:sz="0" w:space="0" w:color="auto"/>
            <w:bottom w:val="none" w:sz="0" w:space="0" w:color="auto"/>
            <w:right w:val="none" w:sz="0" w:space="0" w:color="auto"/>
          </w:divBdr>
        </w:div>
        <w:div w:id="646857005">
          <w:marLeft w:val="0"/>
          <w:marRight w:val="0"/>
          <w:marTop w:val="0"/>
          <w:marBottom w:val="0"/>
          <w:divBdr>
            <w:top w:val="none" w:sz="0" w:space="0" w:color="auto"/>
            <w:left w:val="none" w:sz="0" w:space="0" w:color="auto"/>
            <w:bottom w:val="none" w:sz="0" w:space="0" w:color="auto"/>
            <w:right w:val="none" w:sz="0" w:space="0" w:color="auto"/>
          </w:divBdr>
        </w:div>
      </w:divsChild>
    </w:div>
    <w:div w:id="646857006">
      <w:marLeft w:val="0"/>
      <w:marRight w:val="0"/>
      <w:marTop w:val="0"/>
      <w:marBottom w:val="0"/>
      <w:divBdr>
        <w:top w:val="none" w:sz="0" w:space="0" w:color="auto"/>
        <w:left w:val="none" w:sz="0" w:space="0" w:color="auto"/>
        <w:bottom w:val="none" w:sz="0" w:space="0" w:color="auto"/>
        <w:right w:val="none" w:sz="0" w:space="0" w:color="auto"/>
      </w:divBdr>
    </w:div>
    <w:div w:id="898590697">
      <w:bodyDiv w:val="1"/>
      <w:marLeft w:val="0"/>
      <w:marRight w:val="0"/>
      <w:marTop w:val="0"/>
      <w:marBottom w:val="0"/>
      <w:divBdr>
        <w:top w:val="none" w:sz="0" w:space="0" w:color="auto"/>
        <w:left w:val="none" w:sz="0" w:space="0" w:color="auto"/>
        <w:bottom w:val="none" w:sz="0" w:space="0" w:color="auto"/>
        <w:right w:val="none" w:sz="0" w:space="0" w:color="auto"/>
      </w:divBdr>
    </w:div>
    <w:div w:id="994722485">
      <w:bodyDiv w:val="1"/>
      <w:marLeft w:val="0"/>
      <w:marRight w:val="0"/>
      <w:marTop w:val="0"/>
      <w:marBottom w:val="0"/>
      <w:divBdr>
        <w:top w:val="none" w:sz="0" w:space="0" w:color="auto"/>
        <w:left w:val="none" w:sz="0" w:space="0" w:color="auto"/>
        <w:bottom w:val="none" w:sz="0" w:space="0" w:color="auto"/>
        <w:right w:val="none" w:sz="0" w:space="0" w:color="auto"/>
      </w:divBdr>
    </w:div>
    <w:div w:id="19061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7204</Words>
  <Characters>4107</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Вадим</cp:lastModifiedBy>
  <cp:revision>8</cp:revision>
  <cp:lastPrinted>2024-03-25T08:57:00Z</cp:lastPrinted>
  <dcterms:created xsi:type="dcterms:W3CDTF">2025-09-18T11:48:00Z</dcterms:created>
  <dcterms:modified xsi:type="dcterms:W3CDTF">2025-09-25T10:07:00Z</dcterms:modified>
</cp:coreProperties>
</file>